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E5" w:rsidRPr="00D93FB8" w:rsidRDefault="00B34DE5">
      <w:pPr>
        <w:rPr>
          <w:b/>
          <w:sz w:val="28"/>
        </w:rPr>
      </w:pPr>
      <w:r w:rsidRPr="00F078DF">
        <w:rPr>
          <w:b/>
          <w:sz w:val="48"/>
          <w:lang w:val="en-US"/>
        </w:rPr>
        <w:t>CTR</w:t>
      </w:r>
      <w:r w:rsidRPr="00F078DF">
        <w:rPr>
          <w:b/>
          <w:sz w:val="48"/>
        </w:rPr>
        <w:t xml:space="preserve">29 </w:t>
      </w:r>
      <w:r w:rsidRPr="00D93FB8">
        <w:rPr>
          <w:b/>
          <w:sz w:val="28"/>
        </w:rPr>
        <w:t xml:space="preserve">– </w:t>
      </w:r>
      <w:r w:rsidRPr="00F078DF">
        <w:rPr>
          <w:b/>
          <w:sz w:val="32"/>
        </w:rPr>
        <w:t>ОБЩЕЕ ТЕХНИЧЕСКОЕ РУКОВОДСТВО</w:t>
      </w:r>
    </w:p>
    <w:p w:rsidR="00B34DE5" w:rsidRPr="00D93FB8" w:rsidRDefault="00B34DE5">
      <w:pPr>
        <w:rPr>
          <w:b/>
          <w:sz w:val="24"/>
        </w:rPr>
      </w:pPr>
      <w:r w:rsidRPr="00D93FB8">
        <w:rPr>
          <w:b/>
          <w:sz w:val="24"/>
        </w:rPr>
        <w:t xml:space="preserve">А) – </w:t>
      </w:r>
      <w:r w:rsidR="00E47D16" w:rsidRPr="00D93FB8">
        <w:rPr>
          <w:b/>
          <w:sz w:val="24"/>
        </w:rPr>
        <w:t>Назначение</w:t>
      </w:r>
      <w:r w:rsidRPr="00D93FB8">
        <w:rPr>
          <w:b/>
          <w:sz w:val="24"/>
        </w:rPr>
        <w:t xml:space="preserve"> устройства</w:t>
      </w:r>
    </w:p>
    <w:p w:rsidR="004C617C" w:rsidRDefault="00B34DE5">
      <w:r>
        <w:t>Электронная плата для управления одним однофазным асинхронным двигателем на 230 В переменного напряжения для автоматического привода в действие одной створки рол</w:t>
      </w:r>
      <w:r w:rsidR="00E47D16">
        <w:t>ь-</w:t>
      </w:r>
      <w:r>
        <w:t>став</w:t>
      </w:r>
      <w:r w:rsidR="00E47D16">
        <w:t>н</w:t>
      </w:r>
      <w:r>
        <w:t>ей или одного солнцезащитного навеса.</w:t>
      </w:r>
    </w:p>
    <w:p w:rsidR="00B34DE5" w:rsidRPr="00D93FB8" w:rsidRDefault="00B34DE5">
      <w:pPr>
        <w:rPr>
          <w:b/>
          <w:sz w:val="24"/>
        </w:rPr>
      </w:pPr>
      <w:r w:rsidRPr="00D93FB8">
        <w:rPr>
          <w:b/>
          <w:sz w:val="24"/>
        </w:rPr>
        <w:t>В) – Ограничения применения</w:t>
      </w:r>
    </w:p>
    <w:p w:rsidR="00B34DE5" w:rsidRPr="00D93FB8" w:rsidRDefault="00B34DE5" w:rsidP="00D93FB8">
      <w:pPr>
        <w:ind w:left="1985" w:hanging="1985"/>
        <w:rPr>
          <w:b/>
        </w:rPr>
      </w:pPr>
      <w:r w:rsidRPr="00D93FB8">
        <w:rPr>
          <w:b/>
          <w:u w:val="single"/>
        </w:rPr>
        <w:t>Осторожно:</w:t>
      </w:r>
      <w:r w:rsidR="00D93FB8">
        <w:rPr>
          <w:b/>
        </w:rPr>
        <w:tab/>
      </w:r>
      <w:r w:rsidRPr="00D93FB8">
        <w:rPr>
          <w:b/>
        </w:rPr>
        <w:t>Перед началом работы с электронным блоком необходимо убедиться в том, что были выполнены следующие условия:</w:t>
      </w:r>
    </w:p>
    <w:p w:rsidR="00B34DE5" w:rsidRDefault="00B34DE5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Внимательно прочтите всю прилагаемую техническую документацию.</w:t>
      </w:r>
    </w:p>
    <w:p w:rsidR="00B34DE5" w:rsidRDefault="00B34DE5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Электронный блок должен быть установлен квалифицированными специалистами, которые должны обладать соответствующей технической и профессиональной подготовкой.</w:t>
      </w:r>
    </w:p>
    <w:p w:rsidR="00B34DE5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Питание, подаваемой из сети на электронный блок, должно составлять 230 В переменного напряжения ±10%.</w:t>
      </w:r>
    </w:p>
    <w:p w:rsidR="00E47D16" w:rsidRP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Нейтраль (</w:t>
      </w:r>
      <w:r>
        <w:rPr>
          <w:lang w:val="en-US"/>
        </w:rPr>
        <w:t>N</w:t>
      </w:r>
      <w:r w:rsidRPr="00E47D16">
        <w:t>)</w:t>
      </w:r>
      <w:r>
        <w:t xml:space="preserve"> сети должна быть эквипотенциальной с землей.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Необходимо соблюдать все нормы техники безопасности при установке электрических и электронных приборов.</w:t>
      </w:r>
      <w:r w:rsidRPr="00E47D16">
        <w:t xml:space="preserve"> 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Питание от сети должно подаваться через дифференциальный выключатель, протестированный и откалиброванный в соответствии с существующими нормативами.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Перед установкой электронного блока необходимо проверить двигатель, к которому он должен быть подключен. Когда двигатель включается в сеть, крутящий момент, передаваемый им роль-ставням должен соответствовать существующим нормативам, но в любом случае он должен быть таким, чтобы в случае столкновения роль-ставней с преградой не был причинен ущерб людям, животным или материальным ценностям.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Блок должен использоваться исключительно по назначению (см. п. А). Любые другие варианты использования должны рассматриваться как неадекватные и опасные.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Перед проведением каких-либо работ с внутренним компонентами электронного блока необходимо убедиться в том, что блок отключен от сети питания.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Запрещается работать</w:t>
      </w:r>
      <w:r w:rsidRPr="00E47D16">
        <w:t xml:space="preserve"> </w:t>
      </w:r>
      <w:r>
        <w:t>с внутренним компонентами электронного блока, если руки или ноги работающего мокрые или влажные.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Необходимо избегать прямого воздействия климатических факторов (дождя, снега и т.п.) на прибор.</w:t>
      </w:r>
    </w:p>
    <w:p w:rsidR="00E47D16" w:rsidRDefault="00E47D16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 xml:space="preserve">Запрещается позволять детям и неподготовленным лицам </w:t>
      </w:r>
      <w:r w:rsidR="00134C2B">
        <w:t>прикасаться к блоку.</w:t>
      </w:r>
    </w:p>
    <w:p w:rsidR="00134C2B" w:rsidRDefault="00134C2B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Электронный блок должен устанавливаться в специально предназначенном для этого корпусе, входящем в комплектацию поставки.</w:t>
      </w:r>
    </w:p>
    <w:p w:rsidR="00134C2B" w:rsidRDefault="00134C2B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Пластиковый материал корпуса блока не является самогасящим, в связи с чем блок необходимо</w:t>
      </w:r>
      <w:r w:rsidR="00D93FB8">
        <w:t xml:space="preserve"> устанавливать в хорошо проветриваемом помещении вдали от предметов или веществ, могущих вызвать возгорание.</w:t>
      </w:r>
    </w:p>
    <w:p w:rsidR="00D93FB8" w:rsidRDefault="00D93FB8" w:rsidP="00E47D16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</w:pPr>
      <w:r>
        <w:t>Стандартное техническое обслуживание электронного блока должно осуществляться квалифицированным специалистом каждые 6 месяцев.</w:t>
      </w:r>
    </w:p>
    <w:p w:rsidR="00B34DE5" w:rsidRPr="00D93FB8" w:rsidRDefault="00D93FB8" w:rsidP="00D93FB8">
      <w:pPr>
        <w:ind w:left="1985" w:hanging="1985"/>
        <w:rPr>
          <w:b/>
        </w:rPr>
      </w:pPr>
      <w:r w:rsidRPr="00D93FB8">
        <w:rPr>
          <w:b/>
          <w:u w:val="single"/>
        </w:rPr>
        <w:t>Осторожно:</w:t>
      </w:r>
      <w:r w:rsidRPr="00D93FB8">
        <w:rPr>
          <w:b/>
        </w:rPr>
        <w:tab/>
        <w:t>Несоблюдение вышеуказанных правил и норм может привести к травмам персонала, животных и ущербу материальным ценностям. Изготовитель не несет ответственности за последствия несоблюдения правил.</w:t>
      </w:r>
    </w:p>
    <w:p w:rsidR="00D93FB8" w:rsidRPr="0028727D" w:rsidRDefault="00D93FB8">
      <w:pPr>
        <w:rPr>
          <w:b/>
          <w:sz w:val="24"/>
        </w:rPr>
      </w:pPr>
      <w:r>
        <w:br w:type="page"/>
      </w:r>
      <w:r w:rsidRPr="0028727D">
        <w:rPr>
          <w:b/>
          <w:sz w:val="24"/>
        </w:rPr>
        <w:lastRenderedPageBreak/>
        <w:t>В) – Установка</w:t>
      </w:r>
    </w:p>
    <w:p w:rsidR="00D93FB8" w:rsidRDefault="00D93FB8" w:rsidP="000537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 xml:space="preserve">Отверните крепежные винты крышки корпуса блока и снимите крышку. Убедитесь в том, что блок находится в хорошем состоянии. При наличии сомнений в этом не производите установку блока и обратитесь к квалифицированному специалисту. </w:t>
      </w:r>
      <w:r w:rsidR="00BD1EE1">
        <w:t xml:space="preserve">В связи с потенциальной опасностью деталей </w:t>
      </w:r>
      <w:r w:rsidR="0028727D">
        <w:t>корпуса</w:t>
      </w:r>
      <w:r w:rsidR="00BD1EE1">
        <w:t xml:space="preserve"> (винтов, кольцевых уплотнителей, кабельных прокладок) их необходимо держать в месте, не доступном для детей.</w:t>
      </w:r>
    </w:p>
    <w:p w:rsidR="00BD1EE1" w:rsidRDefault="00BD1EE1" w:rsidP="000537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Убедитесь в том, что электронный блок надежно закреплен в корпусе. Если это не так, затяните все крепежные винты или вверните отсутствующие винты в необходимые отверстия.</w:t>
      </w:r>
    </w:p>
    <w:p w:rsidR="00BD1EE1" w:rsidRDefault="00BD1EE1" w:rsidP="000537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Установите блок около роль-ставень таким образом, чтобы минимизировать необходимую длину соединительных кабелей.</w:t>
      </w:r>
    </w:p>
    <w:p w:rsidR="00BD1EE1" w:rsidRPr="002512C9" w:rsidRDefault="00BD1EE1" w:rsidP="000537CB">
      <w:pPr>
        <w:ind w:left="2705" w:hanging="1985"/>
        <w:rPr>
          <w:b/>
        </w:rPr>
      </w:pPr>
      <w:r w:rsidRPr="000537CB">
        <w:rPr>
          <w:b/>
          <w:u w:val="single"/>
        </w:rPr>
        <w:t>Осторожно:</w:t>
      </w:r>
      <w:r w:rsidR="002512C9">
        <w:rPr>
          <w:b/>
        </w:rPr>
        <w:tab/>
      </w:r>
      <w:r w:rsidRPr="002512C9">
        <w:rPr>
          <w:b/>
        </w:rPr>
        <w:t>Для обеспечения нормальной работы блока длина соединительных кабелей не должна превышать 10 м.</w:t>
      </w:r>
    </w:p>
    <w:p w:rsidR="002512C9" w:rsidRDefault="002512C9" w:rsidP="000537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Для обеспечения улучшенной защиты блока от климатических факторов рекомендуется устанавливать блок под крышей, а, в оптимальном варианте, в нише, имеющей, по меньшей мере, две боковые стенки. По возможности также рекомендуется устанавливать блок на у</w:t>
      </w:r>
      <w:r w:rsidR="0028727D">
        <w:t>ровне не менее 1,5 м над землей, чтобы исключить возможность доступа к нему детей.</w:t>
      </w:r>
    </w:p>
    <w:p w:rsidR="0028727D" w:rsidRDefault="0028727D" w:rsidP="000537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Перед сборкой блока его корпус необходимо сориентировать таким образом, чтобы кабельные отверстия были направлены в сторону земли.</w:t>
      </w:r>
    </w:p>
    <w:p w:rsidR="0028727D" w:rsidRDefault="000537CB" w:rsidP="000537CB">
      <w:pPr>
        <w:ind w:left="2705" w:hanging="1985"/>
        <w:rPr>
          <w:b/>
        </w:rPr>
      </w:pPr>
      <w:r>
        <w:rPr>
          <w:b/>
        </w:rPr>
        <w:t>Осторожно:</w:t>
      </w:r>
      <w:r>
        <w:rPr>
          <w:b/>
        </w:rPr>
        <w:tab/>
        <w:t>Запрещается производить сборку корпуса электронного блока на деревянных поверхностях.</w:t>
      </w:r>
    </w:p>
    <w:p w:rsidR="000537CB" w:rsidRDefault="000537CB" w:rsidP="000537CB">
      <w:pPr>
        <w:numPr>
          <w:ilvl w:val="0"/>
          <w:numId w:val="7"/>
        </w:numPr>
        <w:tabs>
          <w:tab w:val="clear" w:pos="360"/>
          <w:tab w:val="num" w:pos="1080"/>
        </w:tabs>
        <w:ind w:left="1080"/>
      </w:pPr>
      <w:r>
        <w:t>Соберите блок и подключите его проводку согласно изложенному в разделах ниже.</w:t>
      </w:r>
    </w:p>
    <w:p w:rsidR="000537CB" w:rsidRPr="000537CB" w:rsidRDefault="000537CB" w:rsidP="000537CB">
      <w:pPr>
        <w:rPr>
          <w:b/>
          <w:sz w:val="24"/>
        </w:rPr>
      </w:pPr>
      <w:r w:rsidRPr="000537CB">
        <w:rPr>
          <w:b/>
          <w:sz w:val="24"/>
        </w:rPr>
        <w:t>Г) – Эксплуатация</w:t>
      </w:r>
    </w:p>
    <w:p w:rsidR="000537CB" w:rsidRPr="000537CB" w:rsidRDefault="000537CB" w:rsidP="000537CB">
      <w:pPr>
        <w:numPr>
          <w:ilvl w:val="0"/>
          <w:numId w:val="10"/>
        </w:numPr>
        <w:rPr>
          <w:b/>
          <w:sz w:val="22"/>
        </w:rPr>
      </w:pPr>
      <w:r w:rsidRPr="000537CB">
        <w:rPr>
          <w:b/>
          <w:sz w:val="22"/>
        </w:rPr>
        <w:t>Назначение органов управления</w:t>
      </w:r>
    </w:p>
    <w:p w:rsidR="000537CB" w:rsidRPr="000537CB" w:rsidRDefault="000537CB" w:rsidP="000537CB">
      <w:pPr>
        <w:spacing w:after="0"/>
        <w:ind w:left="720"/>
        <w:rPr>
          <w:b/>
        </w:rPr>
      </w:pPr>
      <w:r w:rsidRPr="000537CB">
        <w:rPr>
          <w:b/>
        </w:rPr>
        <w:t>Включение открывания</w:t>
      </w:r>
    </w:p>
    <w:p w:rsidR="000537CB" w:rsidRDefault="000537CB" w:rsidP="000537CB">
      <w:pPr>
        <w:spacing w:before="0" w:after="0"/>
        <w:ind w:left="720"/>
      </w:pPr>
      <w:r>
        <w:t>Вход, подсоединенный к кнопке, располагающейся вне блока и использующейся для открывания роль-ставней. Контакт данной кнопки является нормально разомкнутым.</w:t>
      </w:r>
    </w:p>
    <w:p w:rsidR="000537CB" w:rsidRPr="000537CB" w:rsidRDefault="000537CB" w:rsidP="000537CB">
      <w:pPr>
        <w:spacing w:before="0" w:after="0"/>
        <w:ind w:left="720"/>
        <w:rPr>
          <w:b/>
        </w:rPr>
      </w:pPr>
      <w:r w:rsidRPr="000537CB">
        <w:rPr>
          <w:b/>
        </w:rPr>
        <w:t>Включение закрывания</w:t>
      </w:r>
    </w:p>
    <w:p w:rsidR="000537CB" w:rsidRDefault="000537CB" w:rsidP="000537CB">
      <w:pPr>
        <w:spacing w:before="0" w:after="0"/>
        <w:ind w:left="720"/>
      </w:pPr>
      <w:r>
        <w:t>Вход, подсоединенный к кнопке, располагающейся вне блока и использующейся для закрывания роль-ставней. Контакт данной кнопки является нормально разомкнутым.</w:t>
      </w:r>
    </w:p>
    <w:p w:rsidR="000537CB" w:rsidRDefault="000537CB" w:rsidP="000537CB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Назначение выходов</w:t>
      </w:r>
    </w:p>
    <w:p w:rsidR="000537CB" w:rsidRPr="000537CB" w:rsidRDefault="000537CB" w:rsidP="000537CB">
      <w:pPr>
        <w:spacing w:before="0" w:after="0"/>
        <w:ind w:left="720"/>
        <w:rPr>
          <w:b/>
        </w:rPr>
      </w:pPr>
      <w:r w:rsidRPr="000537CB">
        <w:rPr>
          <w:b/>
        </w:rPr>
        <w:t>Двигатель 1</w:t>
      </w:r>
    </w:p>
    <w:p w:rsidR="000537CB" w:rsidRDefault="000537CB" w:rsidP="000537CB">
      <w:pPr>
        <w:spacing w:before="0" w:after="0"/>
        <w:ind w:left="720"/>
      </w:pPr>
      <w:r w:rsidRPr="000537CB">
        <w:t>Выходы</w:t>
      </w:r>
      <w:r>
        <w:t>, служащие для</w:t>
      </w:r>
      <w:r w:rsidR="003C2103">
        <w:t xml:space="preserve"> управления открывающим и закрывающим действиями приводного двигателя роль-ставней.</w:t>
      </w:r>
    </w:p>
    <w:p w:rsidR="003C2103" w:rsidRPr="003C2103" w:rsidRDefault="003C2103" w:rsidP="003C2103">
      <w:pPr>
        <w:numPr>
          <w:ilvl w:val="0"/>
          <w:numId w:val="10"/>
        </w:numPr>
        <w:rPr>
          <w:b/>
          <w:sz w:val="22"/>
        </w:rPr>
      </w:pPr>
      <w:r w:rsidRPr="003C2103">
        <w:rPr>
          <w:b/>
          <w:sz w:val="22"/>
        </w:rPr>
        <w:t>Назначение входов питания</w:t>
      </w:r>
    </w:p>
    <w:p w:rsidR="003C2103" w:rsidRPr="003C2103" w:rsidRDefault="003C2103" w:rsidP="003C2103">
      <w:pPr>
        <w:spacing w:before="0" w:after="0"/>
        <w:ind w:left="720"/>
        <w:rPr>
          <w:b/>
        </w:rPr>
      </w:pPr>
      <w:r w:rsidRPr="003C2103">
        <w:rPr>
          <w:b/>
        </w:rPr>
        <w:t>Сетевое питание 230 В перем. напряжения</w:t>
      </w:r>
    </w:p>
    <w:p w:rsidR="003C2103" w:rsidRDefault="003C2103" w:rsidP="003C2103">
      <w:pPr>
        <w:spacing w:before="0" w:after="0"/>
        <w:ind w:left="720"/>
      </w:pPr>
      <w:r>
        <w:t>Вход, на который подается питание электронного блока.</w:t>
      </w:r>
    </w:p>
    <w:p w:rsidR="003C2103" w:rsidRPr="003C2103" w:rsidRDefault="003C2103" w:rsidP="003C2103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Назначение входов</w:t>
      </w:r>
    </w:p>
    <w:p w:rsidR="003C2103" w:rsidRPr="003C2103" w:rsidRDefault="003C2103" w:rsidP="003C2103">
      <w:pPr>
        <w:spacing w:before="0" w:after="0"/>
        <w:ind w:left="720"/>
        <w:rPr>
          <w:b/>
        </w:rPr>
      </w:pPr>
      <w:r w:rsidRPr="003C2103">
        <w:rPr>
          <w:b/>
        </w:rPr>
        <w:t>Антенна</w:t>
      </w:r>
    </w:p>
    <w:p w:rsidR="003C2103" w:rsidRDefault="003C2103" w:rsidP="003C2103">
      <w:pPr>
        <w:spacing w:before="0" w:after="0"/>
        <w:ind w:left="720"/>
      </w:pPr>
      <w:r>
        <w:t>Вход для подключения радиоантенны.</w:t>
      </w:r>
    </w:p>
    <w:p w:rsidR="003C2103" w:rsidRPr="003C2103" w:rsidRDefault="003C2103" w:rsidP="003C2103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Назначение световых сигналов</w:t>
      </w:r>
    </w:p>
    <w:p w:rsidR="003C2103" w:rsidRPr="003C2103" w:rsidRDefault="003C2103" w:rsidP="003C2103">
      <w:pPr>
        <w:spacing w:before="0" w:after="0"/>
        <w:ind w:left="720"/>
        <w:rPr>
          <w:b/>
        </w:rPr>
      </w:pPr>
      <w:r w:rsidRPr="003C2103">
        <w:rPr>
          <w:b/>
          <w:lang w:val="en-US"/>
        </w:rPr>
        <w:t xml:space="preserve">LD1 – </w:t>
      </w:r>
      <w:r w:rsidRPr="003C2103">
        <w:rPr>
          <w:b/>
        </w:rPr>
        <w:t>Светоиндикатор питания (красный)</w:t>
      </w:r>
    </w:p>
    <w:p w:rsidR="003C2103" w:rsidRDefault="003C2103" w:rsidP="003C2103">
      <w:pPr>
        <w:spacing w:before="0" w:after="0"/>
        <w:ind w:left="720"/>
      </w:pPr>
      <w:r>
        <w:t>Данный светоиндикатор</w:t>
      </w:r>
      <w:r w:rsidR="00C25C5A">
        <w:t xml:space="preserve"> загорается при наличии питания.</w:t>
      </w:r>
    </w:p>
    <w:p w:rsidR="00C25C5A" w:rsidRPr="00C25C5A" w:rsidRDefault="00C25C5A" w:rsidP="00C25C5A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Назначение таймеров</w:t>
      </w:r>
    </w:p>
    <w:p w:rsidR="00C25C5A" w:rsidRPr="00C25C5A" w:rsidRDefault="00C25C5A" w:rsidP="003C2103">
      <w:pPr>
        <w:spacing w:before="0" w:after="0"/>
        <w:ind w:left="720"/>
        <w:rPr>
          <w:b/>
        </w:rPr>
      </w:pPr>
      <w:r w:rsidRPr="00C25C5A">
        <w:rPr>
          <w:b/>
        </w:rPr>
        <w:t>Время работы</w:t>
      </w:r>
    </w:p>
    <w:p w:rsidR="00C25C5A" w:rsidRDefault="00C25C5A" w:rsidP="003C2103">
      <w:pPr>
        <w:spacing w:before="0" w:after="0"/>
        <w:ind w:left="720"/>
      </w:pPr>
      <w:r>
        <w:t>Данный таймер определяет время работы двигателя на фазах открывания или закрывания.</w:t>
      </w:r>
    </w:p>
    <w:p w:rsidR="00C25C5A" w:rsidRPr="00C25C5A" w:rsidRDefault="00C25C5A" w:rsidP="00C25C5A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Назначение перемычек (выбор программ)</w:t>
      </w:r>
    </w:p>
    <w:p w:rsidR="00C25C5A" w:rsidRPr="005563F0" w:rsidRDefault="005563F0" w:rsidP="003C2103">
      <w:pPr>
        <w:spacing w:before="0" w:after="0"/>
        <w:ind w:left="720"/>
        <w:rPr>
          <w:b/>
        </w:rPr>
      </w:pPr>
      <w:r w:rsidRPr="005563F0">
        <w:rPr>
          <w:b/>
        </w:rPr>
        <w:t xml:space="preserve">Перемычка </w:t>
      </w:r>
      <w:r w:rsidRPr="005563F0">
        <w:rPr>
          <w:b/>
          <w:lang w:val="en-US"/>
        </w:rPr>
        <w:t>J</w:t>
      </w:r>
      <w:r w:rsidR="00BB499C">
        <w:rPr>
          <w:b/>
          <w:lang w:val="en-US"/>
        </w:rPr>
        <w:t>P</w:t>
      </w:r>
      <w:r w:rsidRPr="005563F0">
        <w:rPr>
          <w:b/>
          <w:lang w:val="en-US"/>
        </w:rPr>
        <w:t>1</w:t>
      </w:r>
    </w:p>
    <w:p w:rsidR="005563F0" w:rsidRDefault="005563F0" w:rsidP="003C2103">
      <w:pPr>
        <w:spacing w:before="0" w:after="0"/>
        <w:ind w:left="720"/>
      </w:pPr>
      <w:r>
        <w:t>Данная перемычка служит для выбора пошагового, ручного или циклического режима работы блока (см. стр. 7 – Программирование платы)</w:t>
      </w:r>
    </w:p>
    <w:p w:rsidR="005563F0" w:rsidRPr="005563F0" w:rsidRDefault="005563F0" w:rsidP="005563F0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Назначение защитный предохранителей</w:t>
      </w:r>
    </w:p>
    <w:p w:rsidR="005563F0" w:rsidRPr="005563F0" w:rsidRDefault="005563F0" w:rsidP="003C2103">
      <w:pPr>
        <w:spacing w:before="0" w:after="0"/>
        <w:ind w:left="720"/>
        <w:rPr>
          <w:b/>
        </w:rPr>
      </w:pPr>
      <w:r w:rsidRPr="005563F0">
        <w:rPr>
          <w:b/>
          <w:lang w:val="en-US"/>
        </w:rPr>
        <w:t>F</w:t>
      </w:r>
      <w:r w:rsidRPr="005563F0">
        <w:rPr>
          <w:b/>
        </w:rPr>
        <w:t>1 – Предохранитель сетевого питания (5 А)</w:t>
      </w:r>
    </w:p>
    <w:p w:rsidR="005563F0" w:rsidRDefault="005563F0" w:rsidP="003C2103">
      <w:pPr>
        <w:spacing w:before="0" w:after="0"/>
        <w:ind w:left="720"/>
      </w:pPr>
      <w:r>
        <w:t>Данный предохранитель размыкает цепь сетевого питания прибора в случае короткого замыкания или аномальных характеристик потребляемого тока.</w:t>
      </w:r>
    </w:p>
    <w:p w:rsidR="005563F0" w:rsidRPr="005563F0" w:rsidRDefault="005563F0" w:rsidP="005563F0">
      <w:pPr>
        <w:numPr>
          <w:ilvl w:val="0"/>
          <w:numId w:val="10"/>
        </w:numPr>
        <w:rPr>
          <w:b/>
          <w:sz w:val="22"/>
        </w:rPr>
      </w:pPr>
      <w:r>
        <w:br w:type="page"/>
      </w:r>
      <w:r w:rsidRPr="005563F0">
        <w:rPr>
          <w:b/>
          <w:sz w:val="22"/>
        </w:rPr>
        <w:lastRenderedPageBreak/>
        <w:t>Технические</w:t>
      </w:r>
      <w:r>
        <w:rPr>
          <w:b/>
          <w:sz w:val="22"/>
        </w:rPr>
        <w:t xml:space="preserve"> характерист</w:t>
      </w:r>
      <w:r w:rsidR="003A16BA">
        <w:rPr>
          <w:b/>
          <w:sz w:val="22"/>
        </w:rPr>
        <w:t>и</w:t>
      </w:r>
      <w:r>
        <w:rPr>
          <w:b/>
          <w:sz w:val="22"/>
        </w:rPr>
        <w:t>ки</w:t>
      </w:r>
    </w:p>
    <w:p w:rsidR="005563F0" w:rsidRPr="003A16BA" w:rsidRDefault="003A16BA" w:rsidP="003C2103">
      <w:pPr>
        <w:spacing w:before="0" w:after="0"/>
        <w:ind w:left="720"/>
        <w:rPr>
          <w:b/>
        </w:rPr>
      </w:pPr>
      <w:r w:rsidRPr="003A16BA">
        <w:rPr>
          <w:b/>
        </w:rPr>
        <w:t>Радиоприемник</w:t>
      </w:r>
    </w:p>
    <w:p w:rsidR="003A16BA" w:rsidRDefault="003A16BA" w:rsidP="003C2103">
      <w:pPr>
        <w:spacing w:before="0" w:after="0"/>
        <w:ind w:left="720"/>
      </w:pPr>
      <w:r>
        <w:t xml:space="preserve">Электронный блок содержит двухканальный радиоприемник, предназначенный для дистанционного управления роль-ставнями через радиопередатчик. Канал 1 радиоприемника принимает сигнал </w:t>
      </w:r>
      <w:r w:rsidRPr="003A16BA">
        <w:rPr>
          <w:b/>
        </w:rPr>
        <w:t>начала открывания</w:t>
      </w:r>
      <w:r>
        <w:t xml:space="preserve">, а канал 2 принимает сигнал </w:t>
      </w:r>
      <w:r w:rsidRPr="003A16BA">
        <w:rPr>
          <w:b/>
        </w:rPr>
        <w:t xml:space="preserve">начала </w:t>
      </w:r>
      <w:r>
        <w:rPr>
          <w:b/>
        </w:rPr>
        <w:t>за</w:t>
      </w:r>
      <w:r w:rsidRPr="003A16BA">
        <w:rPr>
          <w:b/>
        </w:rPr>
        <w:t>крывания</w:t>
      </w:r>
      <w:r>
        <w:t>. Радиоприемник оснащен самообучающейся электронной микросхемой и может хранить в памяти до 120 различных кодов радиокоманд. Каждый код может быть адресован на нужный канал (начало открывания или начало закрывания). Память устройства сохраняет все коды и при отсутствии питания. Содержимое памяти можно стереть (удаление всей информации).</w:t>
      </w:r>
    </w:p>
    <w:p w:rsidR="003A16BA" w:rsidRDefault="003A16BA" w:rsidP="003C2103">
      <w:pPr>
        <w:spacing w:before="0" w:after="0"/>
        <w:ind w:left="720"/>
      </w:pPr>
    </w:p>
    <w:p w:rsidR="003A16BA" w:rsidRPr="003A16BA" w:rsidRDefault="003A16BA" w:rsidP="003C2103">
      <w:pPr>
        <w:spacing w:before="0" w:after="0"/>
        <w:ind w:left="720"/>
        <w:rPr>
          <w:b/>
        </w:rPr>
      </w:pPr>
      <w:r w:rsidRPr="003A16BA">
        <w:rPr>
          <w:b/>
        </w:rPr>
        <w:t>Время работы</w:t>
      </w:r>
    </w:p>
    <w:p w:rsidR="003A16BA" w:rsidRDefault="003A16BA" w:rsidP="003C2103">
      <w:pPr>
        <w:spacing w:before="0" w:after="0"/>
        <w:ind w:left="720"/>
      </w:pPr>
      <w:r>
        <w:t>Время работы двигателя управляется одним цифровым таймером. Для обеспечения нормальной работы автоматики значение времени работы должно быть установлено несколько более (не менее, чем на 2 секунды) реального времени закрывания или открывания роль-ставней. Если при движении роль-ставней подается прерывающая</w:t>
      </w:r>
      <w:r w:rsidR="00694F86">
        <w:t xml:space="preserve"> его команда, то таймер останавливает двигатель, а реальное время работы сохраняется в памяти. Таким образом прибор может определить с достаточной точностью частичное время работы, необходимое для завершения движения роль-ставней. При отсутствии конечного ограничителя данная функция позволяет избежать</w:t>
      </w:r>
      <w:r w:rsidR="00BB499C">
        <w:t xml:space="preserve"> работы двигателя в течение длительного времени после достижения крайнего положения роль-ставней, что в итоге минимизирует риск перегрева двигателя.</w:t>
      </w:r>
    </w:p>
    <w:p w:rsidR="00BB499C" w:rsidRPr="00BB499C" w:rsidRDefault="00BB499C" w:rsidP="00BB499C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Режимы работы</w:t>
      </w:r>
    </w:p>
    <w:p w:rsidR="00BB499C" w:rsidRDefault="00BB499C" w:rsidP="003C2103">
      <w:pPr>
        <w:spacing w:before="0" w:after="0"/>
        <w:ind w:left="720"/>
      </w:pPr>
      <w:r>
        <w:t>Введение</w:t>
      </w:r>
    </w:p>
    <w:p w:rsidR="00BB499C" w:rsidRDefault="00BB499C" w:rsidP="003C2103">
      <w:pPr>
        <w:spacing w:before="0" w:after="0"/>
        <w:ind w:left="720"/>
      </w:pPr>
      <w:r>
        <w:t>В состав электронного блока входит микропроцессор, управляющий выбором режима работы роль-ставней. Ниже приводятся основные режимы работы.</w:t>
      </w:r>
    </w:p>
    <w:p w:rsidR="00BB499C" w:rsidRDefault="00BB499C" w:rsidP="003C2103">
      <w:pPr>
        <w:spacing w:before="0" w:after="0"/>
        <w:ind w:left="720"/>
      </w:pPr>
      <w:r>
        <w:t>:</w:t>
      </w:r>
    </w:p>
    <w:p w:rsidR="00BB499C" w:rsidRPr="00BB499C" w:rsidRDefault="00BB499C" w:rsidP="003C2103">
      <w:pPr>
        <w:spacing w:before="0" w:after="0"/>
        <w:ind w:left="720"/>
        <w:rPr>
          <w:b/>
        </w:rPr>
      </w:pPr>
      <w:r w:rsidRPr="00BB499C">
        <w:rPr>
          <w:b/>
        </w:rPr>
        <w:t xml:space="preserve">Пошаговый режим (перемычка </w:t>
      </w:r>
      <w:r w:rsidRPr="00BB499C">
        <w:rPr>
          <w:b/>
          <w:lang w:val="en-US"/>
        </w:rPr>
        <w:t>JP</w:t>
      </w:r>
      <w:r w:rsidRPr="00BB499C">
        <w:rPr>
          <w:b/>
        </w:rPr>
        <w:t>1 не вставлена)</w:t>
      </w:r>
    </w:p>
    <w:p w:rsidR="00BB499C" w:rsidRDefault="00BB499C" w:rsidP="003C2103">
      <w:pPr>
        <w:spacing w:before="0" w:after="0"/>
        <w:ind w:left="720"/>
      </w:pPr>
      <w:r>
        <w:t>При закрытых роль-ставнях команда начала открывания активирует цикл открывания. По окончании времени работы роль-ставни останавливаются. На этом рабочий цикл завершен, и система переходит в режим ожидания команды начала закрывания. Если команда начала открывания или начала закрывания подается до того, как роль-ставни достигли своего крайнего положения, их движение все равно останавливается.</w:t>
      </w:r>
    </w:p>
    <w:p w:rsidR="00BB499C" w:rsidRDefault="00BB499C" w:rsidP="003C2103">
      <w:pPr>
        <w:spacing w:before="0" w:after="0"/>
        <w:ind w:left="720"/>
      </w:pPr>
    </w:p>
    <w:p w:rsidR="00BB499C" w:rsidRDefault="00BB499C" w:rsidP="003C2103">
      <w:pPr>
        <w:spacing w:before="0" w:after="0"/>
        <w:ind w:left="720"/>
        <w:rPr>
          <w:b/>
        </w:rPr>
      </w:pPr>
      <w:r w:rsidRPr="00BB499C">
        <w:rPr>
          <w:b/>
        </w:rPr>
        <w:t>Ручной режим</w:t>
      </w:r>
      <w:r>
        <w:t xml:space="preserve"> (</w:t>
      </w:r>
      <w:r w:rsidRPr="00BB499C">
        <w:rPr>
          <w:b/>
        </w:rPr>
        <w:t xml:space="preserve">перемычка </w:t>
      </w:r>
      <w:r w:rsidRPr="00BB499C">
        <w:rPr>
          <w:b/>
          <w:lang w:val="en-US"/>
        </w:rPr>
        <w:t>JP</w:t>
      </w:r>
      <w:r w:rsidRPr="00BB499C">
        <w:rPr>
          <w:b/>
        </w:rPr>
        <w:t>1 вставлена</w:t>
      </w:r>
      <w:r>
        <w:rPr>
          <w:b/>
        </w:rPr>
        <w:t xml:space="preserve"> между контактами 3 и 2)</w:t>
      </w:r>
    </w:p>
    <w:p w:rsidR="00BB499C" w:rsidRDefault="00BB499C" w:rsidP="003C2103">
      <w:pPr>
        <w:spacing w:before="0" w:after="0"/>
        <w:ind w:left="720"/>
      </w:pPr>
      <w:r>
        <w:t>Роль-ставни двигаются (при открывании или закрывании)</w:t>
      </w:r>
      <w:r w:rsidR="00946851">
        <w:t xml:space="preserve"> до тех пор, пока не будет нажата кнопка.</w:t>
      </w:r>
    </w:p>
    <w:p w:rsidR="00946851" w:rsidRDefault="00946851" w:rsidP="003C2103">
      <w:pPr>
        <w:spacing w:before="0" w:after="0"/>
        <w:ind w:left="720"/>
      </w:pPr>
    </w:p>
    <w:p w:rsidR="00946851" w:rsidRPr="00946851" w:rsidRDefault="00946851" w:rsidP="003C2103">
      <w:pPr>
        <w:spacing w:before="0" w:after="0"/>
        <w:ind w:left="720"/>
        <w:rPr>
          <w:b/>
        </w:rPr>
      </w:pPr>
      <w:r w:rsidRPr="00946851">
        <w:rPr>
          <w:b/>
        </w:rPr>
        <w:t>Примечание: Команды начала открывания и закрывания могут подаваться как с одной из двух соответствующих кнопок, так и посредством радиосигнала.</w:t>
      </w:r>
    </w:p>
    <w:p w:rsidR="00946851" w:rsidRDefault="00946851" w:rsidP="003C2103">
      <w:pPr>
        <w:spacing w:before="0" w:after="0"/>
        <w:ind w:left="720"/>
      </w:pPr>
    </w:p>
    <w:p w:rsidR="00946851" w:rsidRDefault="00946851" w:rsidP="003C2103">
      <w:pPr>
        <w:spacing w:before="0" w:after="0"/>
        <w:ind w:left="720"/>
        <w:rPr>
          <w:b/>
        </w:rPr>
      </w:pPr>
      <w:r w:rsidRPr="00946851">
        <w:rPr>
          <w:b/>
        </w:rPr>
        <w:t>Циклический режим</w:t>
      </w:r>
      <w:r>
        <w:t xml:space="preserve"> (</w:t>
      </w:r>
      <w:r w:rsidRPr="00BB499C">
        <w:rPr>
          <w:b/>
        </w:rPr>
        <w:t xml:space="preserve">перемычка </w:t>
      </w:r>
      <w:r w:rsidRPr="00BB499C">
        <w:rPr>
          <w:b/>
          <w:lang w:val="en-US"/>
        </w:rPr>
        <w:t>JP</w:t>
      </w:r>
      <w:r w:rsidRPr="00BB499C">
        <w:rPr>
          <w:b/>
        </w:rPr>
        <w:t>1 вставлена</w:t>
      </w:r>
      <w:r>
        <w:rPr>
          <w:b/>
        </w:rPr>
        <w:t xml:space="preserve"> между контактами 1 и 2)</w:t>
      </w:r>
    </w:p>
    <w:p w:rsidR="00946851" w:rsidRDefault="00946851" w:rsidP="003C2103">
      <w:pPr>
        <w:spacing w:before="0" w:after="0"/>
        <w:ind w:left="720"/>
      </w:pPr>
      <w:r>
        <w:t>В циклическом режиме разницы между командами</w:t>
      </w:r>
      <w:r w:rsidRPr="00946851">
        <w:t xml:space="preserve"> начала открывания и закрывания</w:t>
      </w:r>
      <w:r>
        <w:t xml:space="preserve"> не существует, т.е. функции обеих команд аналогичны. Работа двигателя управляется при помощи единственной включающей команды. В циклическом режиме состояние микросхемы управления пошаговыми движениями не изменяется.</w:t>
      </w:r>
    </w:p>
    <w:p w:rsidR="00946851" w:rsidRDefault="00946851" w:rsidP="003C2103">
      <w:pPr>
        <w:spacing w:before="0" w:after="0"/>
        <w:ind w:left="720"/>
      </w:pPr>
    </w:p>
    <w:p w:rsidR="00946851" w:rsidRDefault="00946851" w:rsidP="003C2103">
      <w:pPr>
        <w:spacing w:before="0" w:after="0"/>
        <w:ind w:left="720"/>
      </w:pPr>
      <w:r w:rsidRPr="00946851">
        <w:rPr>
          <w:b/>
          <w:u w:val="single"/>
        </w:rPr>
        <w:t>Примечание:</w:t>
      </w:r>
      <w:r>
        <w:t xml:space="preserve"> Установка режима работы (перемычкой) и программирование времени работы должны производиться только по завершении или перед началом цикла (при закрытых роль-ставнях).</w:t>
      </w:r>
    </w:p>
    <w:p w:rsidR="00946851" w:rsidRPr="00946851" w:rsidRDefault="00946851" w:rsidP="00946851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Электрические и механические параметры</w:t>
      </w:r>
    </w:p>
    <w:p w:rsidR="00946851" w:rsidRDefault="00946851" w:rsidP="003C2103">
      <w:pPr>
        <w:spacing w:before="0" w:after="0"/>
        <w:ind w:left="720"/>
      </w:pPr>
      <w:r w:rsidRPr="00027400">
        <w:rPr>
          <w:b/>
        </w:rPr>
        <w:t>Размеры и масса</w:t>
      </w:r>
      <w:r w:rsidRPr="00BF0217">
        <w:rPr>
          <w:b/>
        </w:rPr>
        <w:t>:</w:t>
      </w:r>
      <w:r>
        <w:t xml:space="preserve"> 88 х 127 х 58 мм; 0,3 кг</w:t>
      </w:r>
    </w:p>
    <w:p w:rsidR="00946851" w:rsidRPr="00946851" w:rsidRDefault="00946851" w:rsidP="003C2103">
      <w:pPr>
        <w:spacing w:before="0" w:after="0"/>
        <w:ind w:left="720"/>
      </w:pPr>
      <w:r w:rsidRPr="00027400">
        <w:rPr>
          <w:b/>
        </w:rPr>
        <w:t>Сетевое питание</w:t>
      </w:r>
      <w:r w:rsidRPr="00BF0217">
        <w:rPr>
          <w:b/>
        </w:rPr>
        <w:t>:</w:t>
      </w:r>
      <w:r>
        <w:t xml:space="preserve"> 230 В перем. напряжения </w:t>
      </w:r>
      <w:r w:rsidRPr="00946851">
        <w:t>±10%</w:t>
      </w:r>
    </w:p>
    <w:p w:rsidR="00946851" w:rsidRDefault="00946851" w:rsidP="003C2103">
      <w:pPr>
        <w:spacing w:before="0" w:after="0"/>
        <w:ind w:left="720"/>
      </w:pPr>
      <w:r w:rsidRPr="00027400">
        <w:rPr>
          <w:b/>
        </w:rPr>
        <w:t>Рабочий диапазон температур</w:t>
      </w:r>
      <w:r w:rsidRPr="00BF0217">
        <w:rPr>
          <w:b/>
        </w:rPr>
        <w:t xml:space="preserve">: </w:t>
      </w:r>
      <w:r>
        <w:t>от 0 до +60 °С</w:t>
      </w:r>
    </w:p>
    <w:p w:rsidR="00946851" w:rsidRDefault="00946851" w:rsidP="003C2103">
      <w:pPr>
        <w:spacing w:before="0" w:after="0"/>
        <w:ind w:left="720"/>
      </w:pPr>
      <w:r w:rsidRPr="00027400">
        <w:rPr>
          <w:b/>
        </w:rPr>
        <w:t>Питание однофазного двигателя</w:t>
      </w:r>
      <w:r w:rsidRPr="00BF0217">
        <w:rPr>
          <w:b/>
        </w:rPr>
        <w:t>:</w:t>
      </w:r>
      <w:r>
        <w:t xml:space="preserve"> 230 В перем. напряжения, макс. 1 л.с.</w:t>
      </w:r>
    </w:p>
    <w:p w:rsidR="00946851" w:rsidRDefault="00946851" w:rsidP="003C2103">
      <w:pPr>
        <w:spacing w:before="0" w:after="0"/>
        <w:ind w:left="720"/>
      </w:pPr>
      <w:r w:rsidRPr="00027400">
        <w:rPr>
          <w:b/>
        </w:rPr>
        <w:t>Рабочее время двигателя</w:t>
      </w:r>
      <w:r w:rsidRPr="00BF0217">
        <w:rPr>
          <w:b/>
        </w:rPr>
        <w:t xml:space="preserve">: </w:t>
      </w:r>
      <w:r>
        <w:t>программируемое, от 1 до 250 сек.</w:t>
      </w:r>
    </w:p>
    <w:p w:rsidR="00946851" w:rsidRDefault="00946851" w:rsidP="003C2103">
      <w:pPr>
        <w:spacing w:before="0" w:after="0"/>
        <w:ind w:left="720"/>
      </w:pPr>
      <w:r w:rsidRPr="00027400">
        <w:rPr>
          <w:b/>
        </w:rPr>
        <w:t>Рабочая частота</w:t>
      </w:r>
      <w:r w:rsidRPr="00BF0217">
        <w:rPr>
          <w:b/>
        </w:rPr>
        <w:t xml:space="preserve">: </w:t>
      </w:r>
      <w:r>
        <w:t>433,92 МГц</w:t>
      </w:r>
    </w:p>
    <w:p w:rsidR="00946851" w:rsidRDefault="00B66C12" w:rsidP="003C2103">
      <w:pPr>
        <w:spacing w:before="0" w:after="0"/>
        <w:ind w:left="720"/>
      </w:pPr>
      <w:r w:rsidRPr="00027400">
        <w:rPr>
          <w:b/>
        </w:rPr>
        <w:t>Чувствительность радиоприемника</w:t>
      </w:r>
      <w:r w:rsidRPr="00BF0217">
        <w:rPr>
          <w:b/>
        </w:rPr>
        <w:t>:</w:t>
      </w:r>
      <w:r>
        <w:t xml:space="preserve"> около -102 дБ</w:t>
      </w:r>
    </w:p>
    <w:p w:rsidR="00B66C12" w:rsidRDefault="00B66C12" w:rsidP="003C2103">
      <w:pPr>
        <w:spacing w:before="0" w:after="0"/>
        <w:ind w:left="720"/>
      </w:pPr>
    </w:p>
    <w:p w:rsidR="00B66C12" w:rsidRDefault="00B66C12" w:rsidP="00027400">
      <w:pPr>
        <w:ind w:left="2705" w:hanging="1985"/>
      </w:pPr>
      <w:r w:rsidRPr="00027400">
        <w:rPr>
          <w:b/>
          <w:u w:val="single"/>
        </w:rPr>
        <w:t>Осторожно:</w:t>
      </w:r>
      <w:r>
        <w:tab/>
      </w:r>
      <w:r w:rsidR="00027400">
        <w:t xml:space="preserve">Запрещается </w:t>
      </w:r>
      <w:r>
        <w:t>включать блок</w:t>
      </w:r>
      <w:r w:rsidR="00027400">
        <w:t>, если подключенная нагрузка или питание превышают указанные пределы. Несоблюдение данного правила может привести к травмам людей, животных или ущербу материальным ценностям, за которые изготовитель не будет нести ответственности.</w:t>
      </w:r>
    </w:p>
    <w:p w:rsidR="00027400" w:rsidRPr="00190774" w:rsidRDefault="00190774" w:rsidP="00190774">
      <w:pPr>
        <w:numPr>
          <w:ilvl w:val="0"/>
          <w:numId w:val="10"/>
        </w:numPr>
        <w:rPr>
          <w:b/>
          <w:sz w:val="22"/>
        </w:rPr>
      </w:pPr>
      <w:r>
        <w:br w:type="page"/>
      </w:r>
      <w:r w:rsidRPr="00190774">
        <w:rPr>
          <w:b/>
          <w:sz w:val="22"/>
        </w:rPr>
        <w:lastRenderedPageBreak/>
        <w:t>Электрические соединения</w:t>
      </w:r>
    </w:p>
    <w:p w:rsidR="00190774" w:rsidRDefault="00190774" w:rsidP="003C2103">
      <w:pPr>
        <w:spacing w:before="0" w:after="0"/>
        <w:ind w:left="720"/>
      </w:pPr>
      <w:r>
        <w:t>К электронной плате подведены два электрических контакта:</w:t>
      </w:r>
    </w:p>
    <w:p w:rsidR="00190774" w:rsidRDefault="00190774" w:rsidP="00190774">
      <w:pPr>
        <w:numPr>
          <w:ilvl w:val="0"/>
          <w:numId w:val="11"/>
        </w:numPr>
      </w:pPr>
      <w:r w:rsidRPr="00190774">
        <w:rPr>
          <w:b/>
          <w:lang w:val="en-US"/>
        </w:rPr>
        <w:t>J</w:t>
      </w:r>
      <w:r w:rsidRPr="00190774">
        <w:rPr>
          <w:b/>
        </w:rPr>
        <w:t>1</w:t>
      </w:r>
      <w:r w:rsidRPr="00D134B7">
        <w:rPr>
          <w:b/>
        </w:rPr>
        <w:t>:</w:t>
      </w:r>
      <w:r>
        <w:t xml:space="preserve"> 5-полюсная контактная панель для подключения приборов, работающих от сети 230 В перем. напряжения (двигатель и силовой кабель).</w:t>
      </w:r>
    </w:p>
    <w:p w:rsidR="00190774" w:rsidRDefault="00190774" w:rsidP="00190774">
      <w:pPr>
        <w:numPr>
          <w:ilvl w:val="0"/>
          <w:numId w:val="11"/>
        </w:numPr>
      </w:pPr>
      <w:r>
        <w:rPr>
          <w:b/>
          <w:lang w:val="en-US"/>
        </w:rPr>
        <w:t>J</w:t>
      </w:r>
      <w:r w:rsidRPr="00190774">
        <w:rPr>
          <w:b/>
        </w:rPr>
        <w:t>2</w:t>
      </w:r>
      <w:r w:rsidRPr="00D134B7">
        <w:rPr>
          <w:b/>
        </w:rPr>
        <w:t>:</w:t>
      </w:r>
      <w:r>
        <w:t xml:space="preserve"> 5-полюсная контактная панель для подключения низковольтных приборов (радиопередатчика и антенны).</w:t>
      </w:r>
    </w:p>
    <w:p w:rsidR="00190774" w:rsidRPr="00190774" w:rsidRDefault="00190774" w:rsidP="00190774">
      <w:pPr>
        <w:ind w:left="720"/>
        <w:rPr>
          <w:b/>
          <w:sz w:val="22"/>
        </w:rPr>
      </w:pPr>
      <w:r>
        <w:rPr>
          <w:b/>
          <w:sz w:val="22"/>
        </w:rPr>
        <w:t xml:space="preserve">Контактная панель </w:t>
      </w:r>
      <w:r>
        <w:rPr>
          <w:b/>
          <w:sz w:val="22"/>
          <w:lang w:val="en-US"/>
        </w:rPr>
        <w:t>J</w:t>
      </w:r>
      <w:r w:rsidRPr="00190774">
        <w:rPr>
          <w:b/>
          <w:sz w:val="22"/>
        </w:rPr>
        <w:t>1</w:t>
      </w:r>
    </w:p>
    <w:p w:rsidR="00190774" w:rsidRDefault="00190774" w:rsidP="00190774">
      <w:pPr>
        <w:spacing w:before="0" w:after="0"/>
        <w:ind w:left="720"/>
      </w:pPr>
      <w:r w:rsidRPr="00190774">
        <w:rPr>
          <w:b/>
        </w:rPr>
        <w:t xml:space="preserve">Контакт </w:t>
      </w:r>
      <w:r w:rsidRPr="009D6E11">
        <w:rPr>
          <w:b/>
        </w:rPr>
        <w:t>1:</w:t>
      </w:r>
      <w:r>
        <w:t xml:space="preserve"> Фаза переменного сетевого</w:t>
      </w:r>
      <w:r w:rsidRPr="00190774">
        <w:t xml:space="preserve"> </w:t>
      </w:r>
      <w:r>
        <w:t>напряжения 230 В</w:t>
      </w:r>
    </w:p>
    <w:p w:rsidR="00190774" w:rsidRDefault="00190774" w:rsidP="00190774">
      <w:pPr>
        <w:spacing w:before="0" w:after="0"/>
        <w:ind w:left="720"/>
      </w:pPr>
      <w:r w:rsidRPr="00190774">
        <w:rPr>
          <w:b/>
        </w:rPr>
        <w:t>Контакт 2</w:t>
      </w:r>
      <w:r w:rsidRPr="009D6E11">
        <w:rPr>
          <w:b/>
        </w:rPr>
        <w:t>:</w:t>
      </w:r>
      <w:r>
        <w:t xml:space="preserve"> Нейтраль переменного сетевого</w:t>
      </w:r>
      <w:r w:rsidRPr="00190774">
        <w:t xml:space="preserve"> </w:t>
      </w:r>
      <w:r>
        <w:t>напряжения 230 В</w:t>
      </w:r>
    </w:p>
    <w:p w:rsidR="00190774" w:rsidRPr="00190774" w:rsidRDefault="003F69CB" w:rsidP="00190774">
      <w:pPr>
        <w:spacing w:before="0" w:after="60"/>
        <w:ind w:left="720"/>
        <w:rPr>
          <w:b/>
        </w:rPr>
      </w:pPr>
      <w:r>
        <w:rPr>
          <w:b/>
        </w:rPr>
        <w:t>Внимание</w:t>
      </w:r>
      <w:r w:rsidR="00190774" w:rsidRPr="00190774">
        <w:rPr>
          <w:b/>
        </w:rPr>
        <w:t>: Необходимо строго соблюдать полярность напряжения питания.</w:t>
      </w:r>
    </w:p>
    <w:p w:rsidR="00190774" w:rsidRDefault="00190774" w:rsidP="00190774">
      <w:pPr>
        <w:spacing w:before="0" w:after="0"/>
        <w:ind w:left="720"/>
      </w:pPr>
      <w:r w:rsidRPr="00E17645">
        <w:rPr>
          <w:b/>
        </w:rPr>
        <w:t>Контакт 3</w:t>
      </w:r>
      <w:r w:rsidRPr="009D6E11">
        <w:rPr>
          <w:b/>
        </w:rPr>
        <w:t>:</w:t>
      </w:r>
      <w:r>
        <w:t xml:space="preserve"> Общ</w:t>
      </w:r>
      <w:r w:rsidR="00E17645">
        <w:t>ий полюс М1 напряжения питания двигателя 230 В</w:t>
      </w:r>
    </w:p>
    <w:p w:rsidR="00E17645" w:rsidRDefault="00E17645" w:rsidP="00E17645">
      <w:pPr>
        <w:spacing w:before="0" w:after="0"/>
        <w:ind w:left="720"/>
      </w:pPr>
      <w:r w:rsidRPr="00E17645">
        <w:rPr>
          <w:b/>
        </w:rPr>
        <w:t>Контакт 4</w:t>
      </w:r>
      <w:r w:rsidRPr="009D6E11">
        <w:rPr>
          <w:b/>
        </w:rPr>
        <w:t>:</w:t>
      </w:r>
      <w:r>
        <w:t xml:space="preserve"> Фаза М1 напряжения питания двигателя 230 В (открывание)</w:t>
      </w:r>
    </w:p>
    <w:p w:rsidR="00E17645" w:rsidRDefault="00E17645" w:rsidP="00E17645">
      <w:pPr>
        <w:spacing w:before="0" w:after="0"/>
        <w:ind w:left="720"/>
      </w:pPr>
      <w:r w:rsidRPr="00E17645">
        <w:rPr>
          <w:b/>
        </w:rPr>
        <w:t>Контакт 5</w:t>
      </w:r>
      <w:r w:rsidRPr="009D6E11">
        <w:rPr>
          <w:b/>
        </w:rPr>
        <w:t>:</w:t>
      </w:r>
      <w:r>
        <w:t xml:space="preserve"> Фаза М1 напряжения питания двигателя 230 В (закрывание)</w:t>
      </w:r>
    </w:p>
    <w:p w:rsidR="00E17645" w:rsidRDefault="00E17645" w:rsidP="00190774">
      <w:pPr>
        <w:spacing w:before="0" w:after="0"/>
        <w:ind w:left="720"/>
      </w:pPr>
      <w:r w:rsidRPr="00E17645">
        <w:rPr>
          <w:b/>
        </w:rPr>
        <w:t>Примечание</w:t>
      </w:r>
      <w:r>
        <w:t>: конденсатор двигателя 1 должен быть включен в цепь между контактами 4 и 5.</w:t>
      </w:r>
    </w:p>
    <w:p w:rsidR="00E17645" w:rsidRPr="00190774" w:rsidRDefault="00E17645" w:rsidP="00E17645">
      <w:pPr>
        <w:ind w:left="720"/>
        <w:rPr>
          <w:b/>
          <w:sz w:val="22"/>
        </w:rPr>
      </w:pPr>
      <w:r>
        <w:rPr>
          <w:b/>
          <w:sz w:val="22"/>
        </w:rPr>
        <w:t xml:space="preserve">Контактная панель </w:t>
      </w:r>
      <w:r>
        <w:rPr>
          <w:b/>
          <w:sz w:val="22"/>
          <w:lang w:val="en-US"/>
        </w:rPr>
        <w:t>J</w:t>
      </w:r>
      <w:r>
        <w:rPr>
          <w:b/>
          <w:sz w:val="22"/>
        </w:rPr>
        <w:t>2</w:t>
      </w:r>
    </w:p>
    <w:p w:rsidR="00E17645" w:rsidRDefault="00E17645" w:rsidP="00E17645">
      <w:pPr>
        <w:spacing w:before="0" w:after="0"/>
        <w:ind w:left="720"/>
      </w:pPr>
      <w:r w:rsidRPr="00190774">
        <w:rPr>
          <w:b/>
        </w:rPr>
        <w:t>Контакт 1</w:t>
      </w:r>
      <w:r w:rsidRPr="009D6E11">
        <w:rPr>
          <w:b/>
        </w:rPr>
        <w:t>:</w:t>
      </w:r>
      <w:r>
        <w:t xml:space="preserve"> Нормально разомкнутый электрический контакт кнопки </w:t>
      </w:r>
      <w:r w:rsidR="003F69CB">
        <w:t>начала открывания</w:t>
      </w:r>
    </w:p>
    <w:p w:rsidR="00E17645" w:rsidRDefault="00E17645" w:rsidP="00E17645">
      <w:pPr>
        <w:spacing w:before="0" w:after="0"/>
        <w:ind w:left="720"/>
      </w:pPr>
      <w:r w:rsidRPr="00190774">
        <w:rPr>
          <w:b/>
        </w:rPr>
        <w:t>Контакт 2</w:t>
      </w:r>
      <w:r w:rsidRPr="009D6E11">
        <w:rPr>
          <w:b/>
        </w:rPr>
        <w:t>:</w:t>
      </w:r>
      <w:r>
        <w:t xml:space="preserve"> </w:t>
      </w:r>
      <w:r w:rsidR="003F69CB">
        <w:t>Нормально разомкнутый электрический контакт кнопки начала закрывания</w:t>
      </w:r>
    </w:p>
    <w:p w:rsidR="00E17645" w:rsidRDefault="00E17645" w:rsidP="00E17645">
      <w:pPr>
        <w:spacing w:before="0" w:after="0"/>
        <w:ind w:left="720"/>
      </w:pPr>
      <w:r w:rsidRPr="00E17645">
        <w:rPr>
          <w:b/>
        </w:rPr>
        <w:t>Контакт 3</w:t>
      </w:r>
      <w:r w:rsidRPr="009D6E11">
        <w:rPr>
          <w:b/>
        </w:rPr>
        <w:t>:</w:t>
      </w:r>
      <w:r>
        <w:t xml:space="preserve"> Общий полюс </w:t>
      </w:r>
      <w:r w:rsidR="003F69CB">
        <w:t>всех контактов для подачи командных сигналов</w:t>
      </w:r>
    </w:p>
    <w:p w:rsidR="00E17645" w:rsidRDefault="00E17645" w:rsidP="00E17645">
      <w:pPr>
        <w:spacing w:before="0" w:after="0"/>
        <w:ind w:left="720"/>
      </w:pPr>
      <w:r w:rsidRPr="00E17645">
        <w:rPr>
          <w:b/>
        </w:rPr>
        <w:t>Контакт 4</w:t>
      </w:r>
      <w:r w:rsidRPr="009D6E11">
        <w:rPr>
          <w:b/>
        </w:rPr>
        <w:t>:</w:t>
      </w:r>
      <w:r>
        <w:t xml:space="preserve"> </w:t>
      </w:r>
      <w:r w:rsidR="003F69CB">
        <w:t>Вход антенны</w:t>
      </w:r>
      <w:r>
        <w:t xml:space="preserve"> (</w:t>
      </w:r>
      <w:r w:rsidR="003F69CB">
        <w:t>сигнал</w:t>
      </w:r>
      <w:r>
        <w:t>)</w:t>
      </w:r>
    </w:p>
    <w:p w:rsidR="003F69CB" w:rsidRDefault="00E17645" w:rsidP="003F69CB">
      <w:pPr>
        <w:spacing w:before="0" w:after="0"/>
        <w:ind w:left="720"/>
      </w:pPr>
      <w:r w:rsidRPr="00E17645">
        <w:rPr>
          <w:b/>
        </w:rPr>
        <w:t>Контакт 5</w:t>
      </w:r>
      <w:r w:rsidRPr="009D6E11">
        <w:rPr>
          <w:b/>
        </w:rPr>
        <w:t>:</w:t>
      </w:r>
      <w:r>
        <w:t xml:space="preserve"> </w:t>
      </w:r>
      <w:r w:rsidR="003F69CB">
        <w:t>Вход антенны (сигнал)</w:t>
      </w:r>
    </w:p>
    <w:p w:rsidR="00E17645" w:rsidRPr="003F69CB" w:rsidRDefault="003F69CB" w:rsidP="003F69CB">
      <w:pPr>
        <w:ind w:left="720"/>
        <w:rPr>
          <w:b/>
          <w:sz w:val="22"/>
        </w:rPr>
      </w:pPr>
      <w:r>
        <w:rPr>
          <w:b/>
          <w:sz w:val="22"/>
        </w:rPr>
        <w:t>Подключение приборов</w:t>
      </w:r>
    </w:p>
    <w:p w:rsidR="003F69CB" w:rsidRDefault="003F69CB" w:rsidP="00190774">
      <w:pPr>
        <w:spacing w:before="0" w:after="0"/>
        <w:ind w:left="720"/>
      </w:pPr>
      <w:r w:rsidRPr="003F69CB">
        <w:rPr>
          <w:b/>
        </w:rPr>
        <w:t>Сетевой кабель 230 В перем. напряжения и кабель заземления</w:t>
      </w:r>
      <w:r w:rsidRPr="009D6E11">
        <w:rPr>
          <w:b/>
        </w:rPr>
        <w:t xml:space="preserve">: </w:t>
      </w:r>
      <w:r>
        <w:t xml:space="preserve">Контакты 1 и 2 на панели </w:t>
      </w:r>
      <w:r>
        <w:rPr>
          <w:lang w:val="en-US"/>
        </w:rPr>
        <w:t>J</w:t>
      </w:r>
      <w:r>
        <w:t>1</w:t>
      </w:r>
    </w:p>
    <w:p w:rsidR="003F69CB" w:rsidRPr="003F69CB" w:rsidRDefault="003F69CB" w:rsidP="003F69CB">
      <w:pPr>
        <w:spacing w:before="60" w:after="60"/>
        <w:ind w:left="720"/>
        <w:rPr>
          <w:b/>
        </w:rPr>
      </w:pPr>
      <w:r w:rsidRPr="003F69CB">
        <w:rPr>
          <w:b/>
          <w:u w:val="single"/>
        </w:rPr>
        <w:t>Внимание:</w:t>
      </w:r>
      <w:r w:rsidRPr="003F69CB">
        <w:rPr>
          <w:b/>
        </w:rPr>
        <w:t xml:space="preserve"> Кабель заземления должен быть подключен к надежному уровню земли вблизи места установки роль-ставней.</w:t>
      </w:r>
    </w:p>
    <w:p w:rsidR="003F69CB" w:rsidRDefault="003F69CB" w:rsidP="00190774">
      <w:pPr>
        <w:spacing w:before="0" w:after="0"/>
        <w:ind w:left="720"/>
      </w:pPr>
      <w:r w:rsidRPr="003F69CB">
        <w:rPr>
          <w:b/>
        </w:rPr>
        <w:t>Двигатель 1</w:t>
      </w:r>
      <w:r w:rsidRPr="009D6E11">
        <w:rPr>
          <w:b/>
        </w:rPr>
        <w:t xml:space="preserve">: </w:t>
      </w:r>
      <w:r>
        <w:t xml:space="preserve">Контакты 3, 4 и 5 на панели </w:t>
      </w:r>
      <w:r>
        <w:rPr>
          <w:lang w:val="en-US"/>
        </w:rPr>
        <w:t>J</w:t>
      </w:r>
      <w:r>
        <w:t>1</w:t>
      </w:r>
    </w:p>
    <w:p w:rsidR="003F69CB" w:rsidRDefault="003F69CB" w:rsidP="00190774">
      <w:pPr>
        <w:spacing w:before="0" w:after="0"/>
        <w:ind w:left="720"/>
      </w:pPr>
      <w:r w:rsidRPr="003F69CB">
        <w:rPr>
          <w:b/>
        </w:rPr>
        <w:t>Антенна</w:t>
      </w:r>
      <w:r w:rsidRPr="009D6E11">
        <w:rPr>
          <w:b/>
        </w:rPr>
        <w:t>:</w:t>
      </w:r>
      <w:r>
        <w:t xml:space="preserve"> Контакты 4 и 5 на панели </w:t>
      </w:r>
      <w:r>
        <w:rPr>
          <w:lang w:val="en-US"/>
        </w:rPr>
        <w:t>J</w:t>
      </w:r>
      <w:r>
        <w:t>2</w:t>
      </w:r>
    </w:p>
    <w:p w:rsidR="003F69CB" w:rsidRDefault="003F69CB" w:rsidP="00190774">
      <w:pPr>
        <w:spacing w:before="0" w:after="0"/>
        <w:ind w:left="720"/>
      </w:pPr>
      <w:r w:rsidRPr="003F69CB">
        <w:rPr>
          <w:b/>
        </w:rPr>
        <w:t>Нормально разомкнутый электрический контакт кнопки начала открывания</w:t>
      </w:r>
      <w:r w:rsidRPr="009D6E11">
        <w:rPr>
          <w:b/>
        </w:rPr>
        <w:t>:</w:t>
      </w:r>
      <w:r w:rsidRPr="003F69CB">
        <w:t xml:space="preserve"> </w:t>
      </w:r>
      <w:r>
        <w:t xml:space="preserve">Контакты 1 и 3 на панели </w:t>
      </w:r>
      <w:r>
        <w:rPr>
          <w:lang w:val="en-US"/>
        </w:rPr>
        <w:t>J</w:t>
      </w:r>
      <w:r>
        <w:t>2</w:t>
      </w:r>
    </w:p>
    <w:p w:rsidR="003F69CB" w:rsidRDefault="003F69CB" w:rsidP="00190774">
      <w:pPr>
        <w:spacing w:before="0" w:after="0"/>
        <w:ind w:left="720"/>
      </w:pPr>
      <w:r w:rsidRPr="003F69CB">
        <w:rPr>
          <w:b/>
        </w:rPr>
        <w:t>Нормально разомкнутый электрический контакт кнопки начала закрывания</w:t>
      </w:r>
      <w:r w:rsidRPr="009D6E11">
        <w:rPr>
          <w:b/>
        </w:rPr>
        <w:t>:</w:t>
      </w:r>
      <w:r w:rsidRPr="003F69CB">
        <w:t xml:space="preserve"> </w:t>
      </w:r>
      <w:r>
        <w:t xml:space="preserve">Контакты 2 и 3 на панели </w:t>
      </w:r>
      <w:r>
        <w:rPr>
          <w:lang w:val="en-US"/>
        </w:rPr>
        <w:t>J</w:t>
      </w:r>
      <w:r>
        <w:t>2</w:t>
      </w:r>
    </w:p>
    <w:p w:rsidR="003F69CB" w:rsidRDefault="003F69CB" w:rsidP="00190774">
      <w:pPr>
        <w:spacing w:before="0" w:after="0"/>
        <w:ind w:left="720"/>
      </w:pPr>
    </w:p>
    <w:p w:rsidR="003F69CB" w:rsidRPr="003F69CB" w:rsidRDefault="003F69CB" w:rsidP="00190774">
      <w:pPr>
        <w:spacing w:before="0" w:after="0"/>
        <w:ind w:left="720"/>
        <w:rPr>
          <w:b/>
        </w:rPr>
      </w:pPr>
      <w:r w:rsidRPr="003F69CB">
        <w:rPr>
          <w:b/>
          <w:u w:val="single"/>
        </w:rPr>
        <w:t>Внимание</w:t>
      </w:r>
      <w:r w:rsidRPr="003F69CB">
        <w:rPr>
          <w:b/>
        </w:rPr>
        <w:t>: Перед включением двигателя роль-ставней проверьте все электрические соединения на электронной плате, а также надежность срабатывания электрических переключателей.</w:t>
      </w:r>
    </w:p>
    <w:p w:rsidR="003F69CB" w:rsidRPr="003F69CB" w:rsidRDefault="003F69CB" w:rsidP="003F69CB">
      <w:pPr>
        <w:spacing w:before="0" w:after="0"/>
        <w:jc w:val="center"/>
        <w:rPr>
          <w:b/>
          <w:sz w:val="36"/>
        </w:rPr>
      </w:pPr>
      <w:r>
        <w:br w:type="page"/>
      </w:r>
      <w:r w:rsidRPr="003F69CB">
        <w:rPr>
          <w:b/>
          <w:sz w:val="36"/>
        </w:rPr>
        <w:lastRenderedPageBreak/>
        <w:t>ДЕКЛАРАЦИЯ СООТВЕТСТВИЯ</w:t>
      </w:r>
    </w:p>
    <w:p w:rsidR="003F69CB" w:rsidRDefault="003F69CB" w:rsidP="003F69CB">
      <w:pPr>
        <w:spacing w:before="0" w:after="0"/>
        <w:rPr>
          <w:sz w:val="24"/>
        </w:rPr>
      </w:pPr>
    </w:p>
    <w:p w:rsidR="003F69CB" w:rsidRDefault="003F69CB" w:rsidP="003F69CB">
      <w:pPr>
        <w:spacing w:before="0" w:after="0"/>
        <w:rPr>
          <w:sz w:val="24"/>
        </w:rPr>
      </w:pPr>
    </w:p>
    <w:p w:rsidR="003F69CB" w:rsidRPr="003F69CB" w:rsidRDefault="003F69CB" w:rsidP="003F69CB">
      <w:pPr>
        <w:spacing w:before="0" w:after="0"/>
        <w:jc w:val="center"/>
        <w:rPr>
          <w:b/>
          <w:sz w:val="28"/>
        </w:rPr>
      </w:pPr>
      <w:r w:rsidRPr="003F69CB">
        <w:rPr>
          <w:b/>
          <w:sz w:val="28"/>
        </w:rPr>
        <w:t xml:space="preserve">Директиве по электромагнитной совместимости </w:t>
      </w:r>
      <w:r w:rsidRPr="003F69CB">
        <w:rPr>
          <w:b/>
          <w:sz w:val="28"/>
          <w:lang w:val="en-US"/>
        </w:rPr>
        <w:t>EN</w:t>
      </w:r>
      <w:r w:rsidRPr="003F69CB">
        <w:rPr>
          <w:b/>
          <w:sz w:val="28"/>
        </w:rPr>
        <w:t xml:space="preserve">45014 и стандарту </w:t>
      </w:r>
      <w:r w:rsidRPr="003F69CB">
        <w:rPr>
          <w:b/>
          <w:sz w:val="28"/>
          <w:lang w:val="en-US"/>
        </w:rPr>
        <w:t>ISO</w:t>
      </w:r>
      <w:r w:rsidRPr="003F69CB">
        <w:rPr>
          <w:b/>
          <w:sz w:val="28"/>
        </w:rPr>
        <w:t xml:space="preserve"> № 22</w:t>
      </w:r>
    </w:p>
    <w:p w:rsidR="003F69CB" w:rsidRDefault="003F69CB" w:rsidP="003F69CB">
      <w:pPr>
        <w:spacing w:before="0" w:after="0"/>
        <w:rPr>
          <w:sz w:val="24"/>
        </w:rPr>
      </w:pPr>
    </w:p>
    <w:p w:rsidR="003F69CB" w:rsidRDefault="003F69CB" w:rsidP="003F69CB">
      <w:pPr>
        <w:spacing w:before="0" w:after="0"/>
        <w:rPr>
          <w:sz w:val="24"/>
        </w:rPr>
      </w:pPr>
    </w:p>
    <w:p w:rsidR="003F69CB" w:rsidRDefault="003F69CB" w:rsidP="003F69CB">
      <w:pPr>
        <w:spacing w:before="0" w:after="0"/>
        <w:ind w:left="6237" w:hanging="6237"/>
        <w:jc w:val="left"/>
        <w:rPr>
          <w:sz w:val="24"/>
        </w:rPr>
      </w:pPr>
      <w:r>
        <w:rPr>
          <w:sz w:val="24"/>
        </w:rPr>
        <w:t>Название компании и юридический адрес:</w:t>
      </w:r>
      <w:r>
        <w:rPr>
          <w:sz w:val="24"/>
        </w:rPr>
        <w:tab/>
      </w:r>
      <w:r w:rsidRPr="003F69CB">
        <w:rPr>
          <w:b/>
          <w:sz w:val="24"/>
          <w:lang w:val="en-US"/>
        </w:rPr>
        <w:t>Leb</w:t>
      </w:r>
      <w:r w:rsidRPr="003F69CB">
        <w:rPr>
          <w:b/>
          <w:sz w:val="24"/>
        </w:rPr>
        <w:t xml:space="preserve"> </w:t>
      </w:r>
      <w:r w:rsidRPr="003F69CB">
        <w:rPr>
          <w:b/>
          <w:sz w:val="24"/>
          <w:lang w:val="en-US"/>
        </w:rPr>
        <w:t>electronics</w:t>
      </w:r>
      <w:r w:rsidRPr="003F69CB">
        <w:rPr>
          <w:b/>
          <w:sz w:val="24"/>
        </w:rPr>
        <w:t xml:space="preserve"> </w:t>
      </w:r>
      <w:r w:rsidRPr="003F69CB">
        <w:rPr>
          <w:b/>
          <w:sz w:val="24"/>
          <w:lang w:val="en-US"/>
        </w:rPr>
        <w:t>s</w:t>
      </w:r>
      <w:r w:rsidRPr="003F69CB">
        <w:rPr>
          <w:b/>
          <w:sz w:val="24"/>
        </w:rPr>
        <w:t>.</w:t>
      </w:r>
      <w:r w:rsidRPr="003F69CB">
        <w:rPr>
          <w:b/>
          <w:sz w:val="24"/>
          <w:lang w:val="en-US"/>
        </w:rPr>
        <w:t>r</w:t>
      </w:r>
      <w:r w:rsidRPr="003F69CB">
        <w:rPr>
          <w:b/>
          <w:sz w:val="24"/>
        </w:rPr>
        <w:t>.</w:t>
      </w:r>
      <w:r w:rsidRPr="003F69CB">
        <w:rPr>
          <w:b/>
          <w:sz w:val="24"/>
          <w:lang w:val="en-US"/>
        </w:rPr>
        <w:t>l</w:t>
      </w:r>
      <w:r w:rsidRPr="003F69CB">
        <w:rPr>
          <w:b/>
          <w:sz w:val="24"/>
        </w:rPr>
        <w:t>.</w:t>
      </w:r>
      <w:r w:rsidRPr="003F69CB">
        <w:rPr>
          <w:b/>
          <w:sz w:val="24"/>
        </w:rPr>
        <w:br/>
      </w:r>
      <w:r w:rsidRPr="003F69CB">
        <w:rPr>
          <w:b/>
          <w:sz w:val="24"/>
          <w:lang w:val="en-US"/>
        </w:rPr>
        <w:t>Via</w:t>
      </w:r>
      <w:r w:rsidRPr="003F69CB">
        <w:rPr>
          <w:b/>
          <w:sz w:val="24"/>
        </w:rPr>
        <w:t xml:space="preserve"> </w:t>
      </w:r>
      <w:r w:rsidRPr="003F69CB">
        <w:rPr>
          <w:b/>
          <w:sz w:val="24"/>
          <w:lang w:val="en-US"/>
        </w:rPr>
        <w:t>Valle</w:t>
      </w:r>
      <w:r w:rsidRPr="003F69CB">
        <w:rPr>
          <w:b/>
          <w:sz w:val="24"/>
        </w:rPr>
        <w:t xml:space="preserve"> </w:t>
      </w:r>
      <w:r w:rsidRPr="003F69CB">
        <w:rPr>
          <w:b/>
          <w:sz w:val="24"/>
          <w:lang w:val="en-US"/>
        </w:rPr>
        <w:t>Maria</w:t>
      </w:r>
      <w:r w:rsidRPr="003F69CB">
        <w:rPr>
          <w:b/>
          <w:sz w:val="24"/>
        </w:rPr>
        <w:t>, 55/</w:t>
      </w:r>
      <w:r w:rsidRPr="003F69CB">
        <w:rPr>
          <w:b/>
          <w:sz w:val="24"/>
          <w:lang w:val="en-US"/>
        </w:rPr>
        <w:t>a</w:t>
      </w:r>
      <w:r w:rsidRPr="003F69CB">
        <w:rPr>
          <w:b/>
          <w:sz w:val="24"/>
        </w:rPr>
        <w:br/>
        <w:t xml:space="preserve">46040 </w:t>
      </w:r>
      <w:r w:rsidRPr="003F69CB">
        <w:rPr>
          <w:b/>
          <w:sz w:val="24"/>
          <w:lang w:val="en-US"/>
        </w:rPr>
        <w:t>Casalmoro</w:t>
      </w:r>
      <w:r w:rsidRPr="003F69CB">
        <w:rPr>
          <w:b/>
          <w:sz w:val="24"/>
        </w:rPr>
        <w:t xml:space="preserve"> (</w:t>
      </w:r>
      <w:r w:rsidRPr="003F69CB">
        <w:rPr>
          <w:b/>
          <w:sz w:val="24"/>
          <w:lang w:val="en-US"/>
        </w:rPr>
        <w:t>MN</w:t>
      </w:r>
      <w:r w:rsidRPr="003F69CB">
        <w:rPr>
          <w:b/>
          <w:sz w:val="24"/>
        </w:rPr>
        <w:t>)</w:t>
      </w:r>
      <w:r w:rsidRPr="003F69CB">
        <w:rPr>
          <w:b/>
          <w:sz w:val="24"/>
        </w:rPr>
        <w:br/>
        <w:t>Италия</w:t>
      </w:r>
    </w:p>
    <w:p w:rsidR="003F69CB" w:rsidRDefault="003F69CB" w:rsidP="003F69CB">
      <w:pPr>
        <w:rPr>
          <w:sz w:val="24"/>
        </w:rPr>
      </w:pPr>
    </w:p>
    <w:p w:rsidR="003F69CB" w:rsidRDefault="003F69CB" w:rsidP="003F69CB">
      <w:pPr>
        <w:rPr>
          <w:sz w:val="24"/>
        </w:rPr>
      </w:pPr>
      <w:r>
        <w:rPr>
          <w:sz w:val="24"/>
        </w:rPr>
        <w:t>Описание прибора:</w:t>
      </w:r>
    </w:p>
    <w:p w:rsidR="003F69CB" w:rsidRDefault="003F69CB" w:rsidP="003F69CB">
      <w:pPr>
        <w:rPr>
          <w:sz w:val="24"/>
        </w:rPr>
      </w:pPr>
    </w:p>
    <w:p w:rsidR="003F69CB" w:rsidRPr="0011780B" w:rsidRDefault="003F69CB" w:rsidP="003F69CB">
      <w:pPr>
        <w:rPr>
          <w:b/>
          <w:sz w:val="24"/>
        </w:rPr>
      </w:pPr>
      <w:r w:rsidRPr="0011780B">
        <w:rPr>
          <w:b/>
          <w:sz w:val="24"/>
        </w:rPr>
        <w:t>Электронная плата для управления одним однофазным асинхронным двигателем на 230 В переменного напряжения для автоматического привода в действие роль-ставней.</w:t>
      </w:r>
    </w:p>
    <w:p w:rsidR="003F69CB" w:rsidRDefault="003F69CB" w:rsidP="003F69CB">
      <w:pPr>
        <w:rPr>
          <w:sz w:val="24"/>
        </w:rPr>
      </w:pPr>
    </w:p>
    <w:p w:rsidR="003F69CB" w:rsidRDefault="003F69CB" w:rsidP="003F69CB">
      <w:pPr>
        <w:rPr>
          <w:sz w:val="24"/>
        </w:rPr>
      </w:pPr>
      <w:r>
        <w:rPr>
          <w:sz w:val="24"/>
        </w:rPr>
        <w:t xml:space="preserve">Модель: </w:t>
      </w:r>
      <w:r w:rsidRPr="0011780B">
        <w:rPr>
          <w:b/>
          <w:sz w:val="24"/>
          <w:lang w:val="en-US"/>
        </w:rPr>
        <w:t>CTR29.01</w:t>
      </w:r>
    </w:p>
    <w:p w:rsidR="003F69CB" w:rsidRDefault="003F69CB" w:rsidP="003F69CB">
      <w:pPr>
        <w:rPr>
          <w:sz w:val="24"/>
        </w:rPr>
      </w:pPr>
    </w:p>
    <w:p w:rsidR="003F69CB" w:rsidRPr="003F69CB" w:rsidRDefault="003F69CB" w:rsidP="00431D1E">
      <w:pPr>
        <w:ind w:left="4678" w:hanging="4678"/>
        <w:rPr>
          <w:sz w:val="24"/>
        </w:rPr>
      </w:pPr>
      <w:r>
        <w:rPr>
          <w:sz w:val="24"/>
        </w:rPr>
        <w:t xml:space="preserve">Применимые </w:t>
      </w:r>
      <w:r w:rsidR="00431D1E">
        <w:rPr>
          <w:sz w:val="24"/>
        </w:rPr>
        <w:t xml:space="preserve">справочные </w:t>
      </w:r>
      <w:r>
        <w:rPr>
          <w:sz w:val="24"/>
        </w:rPr>
        <w:t>стандарты:</w:t>
      </w:r>
      <w:r>
        <w:rPr>
          <w:sz w:val="24"/>
        </w:rPr>
        <w:tab/>
      </w:r>
      <w:r w:rsidRPr="00431D1E">
        <w:rPr>
          <w:b/>
          <w:sz w:val="24"/>
          <w:lang w:val="en-US"/>
        </w:rPr>
        <w:t>EN</w:t>
      </w:r>
      <w:r w:rsidRPr="00431D1E">
        <w:rPr>
          <w:b/>
          <w:sz w:val="24"/>
        </w:rPr>
        <w:t xml:space="preserve"> 50081-1, </w:t>
      </w:r>
      <w:r w:rsidRPr="00431D1E">
        <w:rPr>
          <w:b/>
          <w:sz w:val="24"/>
          <w:lang w:val="en-US"/>
        </w:rPr>
        <w:t>EN</w:t>
      </w:r>
      <w:r w:rsidRPr="00431D1E">
        <w:rPr>
          <w:b/>
          <w:sz w:val="24"/>
        </w:rPr>
        <w:t xml:space="preserve">50082-1, </w:t>
      </w:r>
      <w:r w:rsidRPr="00431D1E">
        <w:rPr>
          <w:b/>
          <w:sz w:val="24"/>
          <w:lang w:val="en-US"/>
        </w:rPr>
        <w:t>EN</w:t>
      </w:r>
      <w:r w:rsidRPr="00431D1E">
        <w:rPr>
          <w:b/>
          <w:sz w:val="24"/>
        </w:rPr>
        <w:t xml:space="preserve"> 55014</w:t>
      </w:r>
    </w:p>
    <w:p w:rsidR="003F69CB" w:rsidRPr="00431D1E" w:rsidRDefault="003F69CB" w:rsidP="00431D1E">
      <w:pPr>
        <w:ind w:left="4678" w:hanging="4678"/>
        <w:rPr>
          <w:sz w:val="24"/>
        </w:rPr>
      </w:pPr>
    </w:p>
    <w:p w:rsidR="003F69CB" w:rsidRPr="00431D1E" w:rsidRDefault="003F69CB" w:rsidP="00431D1E">
      <w:pPr>
        <w:ind w:left="4678" w:hanging="4678"/>
        <w:jc w:val="left"/>
        <w:rPr>
          <w:sz w:val="24"/>
        </w:rPr>
      </w:pPr>
      <w:r>
        <w:rPr>
          <w:sz w:val="24"/>
        </w:rPr>
        <w:t>Применимые основные</w:t>
      </w:r>
      <w:r w:rsidR="00431D1E">
        <w:rPr>
          <w:sz w:val="24"/>
        </w:rPr>
        <w:t xml:space="preserve"> стандарты:</w:t>
      </w:r>
      <w:r w:rsidR="00431D1E">
        <w:rPr>
          <w:sz w:val="24"/>
        </w:rPr>
        <w:tab/>
      </w:r>
      <w:r w:rsidR="00431D1E" w:rsidRPr="00431D1E">
        <w:rPr>
          <w:b/>
          <w:sz w:val="24"/>
          <w:lang w:val="en-US"/>
        </w:rPr>
        <w:t>EN</w:t>
      </w:r>
      <w:r w:rsidR="00431D1E" w:rsidRPr="00431D1E">
        <w:rPr>
          <w:b/>
          <w:sz w:val="24"/>
        </w:rPr>
        <w:t xml:space="preserve"> 61000-3-2</w:t>
      </w:r>
      <w:r w:rsidR="00431D1E" w:rsidRPr="00431D1E">
        <w:rPr>
          <w:b/>
          <w:sz w:val="24"/>
        </w:rPr>
        <w:br/>
      </w:r>
      <w:r w:rsidR="00431D1E" w:rsidRPr="00431D1E">
        <w:rPr>
          <w:b/>
          <w:sz w:val="24"/>
          <w:lang w:val="en-US"/>
        </w:rPr>
        <w:t>EN</w:t>
      </w:r>
      <w:r w:rsidR="00431D1E" w:rsidRPr="00431D1E">
        <w:rPr>
          <w:b/>
          <w:sz w:val="24"/>
        </w:rPr>
        <w:t xml:space="preserve"> 61000-3-3</w:t>
      </w:r>
      <w:r w:rsidR="00431D1E" w:rsidRPr="00431D1E">
        <w:rPr>
          <w:b/>
          <w:sz w:val="24"/>
        </w:rPr>
        <w:br/>
      </w:r>
      <w:r w:rsidR="00431D1E" w:rsidRPr="00431D1E">
        <w:rPr>
          <w:b/>
          <w:sz w:val="24"/>
          <w:lang w:val="en-US"/>
        </w:rPr>
        <w:t>EN</w:t>
      </w:r>
      <w:r w:rsidR="00431D1E" w:rsidRPr="00431D1E">
        <w:rPr>
          <w:b/>
          <w:sz w:val="24"/>
        </w:rPr>
        <w:t xml:space="preserve"> 61000-4-4</w:t>
      </w:r>
      <w:r w:rsidR="00431D1E" w:rsidRPr="00431D1E">
        <w:rPr>
          <w:b/>
          <w:sz w:val="24"/>
        </w:rPr>
        <w:br/>
      </w:r>
      <w:r w:rsidR="00431D1E" w:rsidRPr="00431D1E">
        <w:rPr>
          <w:b/>
          <w:sz w:val="24"/>
          <w:lang w:val="en-US"/>
        </w:rPr>
        <w:t>EN</w:t>
      </w:r>
      <w:r w:rsidR="00431D1E" w:rsidRPr="00431D1E">
        <w:rPr>
          <w:b/>
          <w:sz w:val="24"/>
        </w:rPr>
        <w:t xml:space="preserve"> 61000-4-2</w:t>
      </w:r>
      <w:r w:rsidR="00431D1E" w:rsidRPr="00431D1E">
        <w:rPr>
          <w:b/>
          <w:sz w:val="24"/>
        </w:rPr>
        <w:br/>
      </w:r>
      <w:r w:rsidR="00431D1E" w:rsidRPr="00431D1E">
        <w:rPr>
          <w:b/>
          <w:sz w:val="24"/>
          <w:lang w:val="en-US"/>
        </w:rPr>
        <w:t>ENV</w:t>
      </w:r>
      <w:r w:rsidR="00431D1E" w:rsidRPr="00431D1E">
        <w:rPr>
          <w:b/>
          <w:sz w:val="24"/>
        </w:rPr>
        <w:t xml:space="preserve"> 50140</w:t>
      </w:r>
    </w:p>
    <w:p w:rsidR="00431D1E" w:rsidRDefault="00431D1E" w:rsidP="00431D1E">
      <w:pPr>
        <w:rPr>
          <w:sz w:val="24"/>
          <w:lang w:val="en-US"/>
        </w:rPr>
      </w:pPr>
    </w:p>
    <w:p w:rsidR="00431D1E" w:rsidRDefault="00431D1E" w:rsidP="00431D1E">
      <w:pPr>
        <w:rPr>
          <w:sz w:val="24"/>
        </w:rPr>
      </w:pPr>
      <w:r>
        <w:rPr>
          <w:sz w:val="24"/>
        </w:rPr>
        <w:t xml:space="preserve">Сертификационная лаборатория: </w:t>
      </w:r>
      <w:r w:rsidRPr="00431D1E">
        <w:rPr>
          <w:b/>
          <w:sz w:val="24"/>
          <w:lang w:val="en-US"/>
        </w:rPr>
        <w:t>Intek</w:t>
      </w:r>
      <w:r w:rsidRPr="00431D1E">
        <w:rPr>
          <w:b/>
          <w:sz w:val="24"/>
        </w:rPr>
        <w:t xml:space="preserve"> </w:t>
      </w:r>
      <w:r w:rsidRPr="00431D1E">
        <w:rPr>
          <w:b/>
          <w:sz w:val="24"/>
          <w:lang w:val="en-US"/>
        </w:rPr>
        <w:t>s</w:t>
      </w:r>
      <w:r w:rsidRPr="00431D1E">
        <w:rPr>
          <w:b/>
          <w:sz w:val="24"/>
        </w:rPr>
        <w:t>.</w:t>
      </w:r>
      <w:r w:rsidRPr="00431D1E">
        <w:rPr>
          <w:b/>
          <w:sz w:val="24"/>
          <w:lang w:val="en-US"/>
        </w:rPr>
        <w:t>p</w:t>
      </w:r>
      <w:r w:rsidRPr="00431D1E">
        <w:rPr>
          <w:b/>
          <w:sz w:val="24"/>
        </w:rPr>
        <w:t>.</w:t>
      </w:r>
      <w:r w:rsidRPr="00431D1E">
        <w:rPr>
          <w:b/>
          <w:sz w:val="24"/>
          <w:lang w:val="en-US"/>
        </w:rPr>
        <w:t>a</w:t>
      </w:r>
      <w:r w:rsidRPr="00431D1E">
        <w:rPr>
          <w:b/>
          <w:sz w:val="24"/>
        </w:rPr>
        <w:t>.</w:t>
      </w:r>
    </w:p>
    <w:p w:rsidR="00431D1E" w:rsidRDefault="00431D1E" w:rsidP="00431D1E">
      <w:pPr>
        <w:rPr>
          <w:sz w:val="24"/>
        </w:rPr>
      </w:pPr>
    </w:p>
    <w:p w:rsidR="00431D1E" w:rsidRDefault="00431D1E" w:rsidP="00431D1E">
      <w:pPr>
        <w:rPr>
          <w:sz w:val="24"/>
        </w:rPr>
      </w:pPr>
      <w:r>
        <w:rPr>
          <w:sz w:val="24"/>
        </w:rPr>
        <w:t xml:space="preserve">Результат сертификационных испытаний: </w:t>
      </w:r>
      <w:r w:rsidRPr="00431D1E">
        <w:rPr>
          <w:b/>
          <w:sz w:val="24"/>
        </w:rPr>
        <w:t>Положительный</w:t>
      </w:r>
    </w:p>
    <w:p w:rsidR="00431D1E" w:rsidRDefault="00431D1E" w:rsidP="00431D1E">
      <w:pPr>
        <w:rPr>
          <w:sz w:val="24"/>
        </w:rPr>
      </w:pPr>
    </w:p>
    <w:p w:rsidR="00431D1E" w:rsidRDefault="00431D1E" w:rsidP="00431D1E">
      <w:pPr>
        <w:rPr>
          <w:sz w:val="24"/>
        </w:rPr>
      </w:pPr>
      <w:r>
        <w:rPr>
          <w:sz w:val="24"/>
        </w:rPr>
        <w:t>Изготовитель настоящим заявляет, что вышеперечисленные изделия соответствуют нормативам электромагнитной совместимости согласно директивам 89/336/ЕЕС, 92/31/ЕЕС и 93/68/ЕЕС.</w:t>
      </w:r>
    </w:p>
    <w:p w:rsidR="00431D1E" w:rsidRDefault="00431D1E" w:rsidP="00431D1E">
      <w:pPr>
        <w:rPr>
          <w:sz w:val="24"/>
        </w:rPr>
      </w:pPr>
    </w:p>
    <w:p w:rsidR="00431D1E" w:rsidRPr="0011780B" w:rsidRDefault="00431D1E" w:rsidP="00431D1E">
      <w:pPr>
        <w:rPr>
          <w:b/>
          <w:sz w:val="24"/>
        </w:rPr>
      </w:pPr>
      <w:r w:rsidRPr="0011780B">
        <w:rPr>
          <w:b/>
          <w:sz w:val="24"/>
        </w:rPr>
        <w:t>Казальморо, 1 января 2000 г.</w:t>
      </w:r>
    </w:p>
    <w:p w:rsidR="00431D1E" w:rsidRPr="000E63BC" w:rsidRDefault="00431D1E" w:rsidP="00431D1E">
      <w:pPr>
        <w:rPr>
          <w:b/>
          <w:sz w:val="24"/>
        </w:rPr>
      </w:pPr>
      <w:r>
        <w:rPr>
          <w:sz w:val="24"/>
        </w:rPr>
        <w:br w:type="page"/>
      </w:r>
      <w:r w:rsidRPr="000E63BC">
        <w:rPr>
          <w:b/>
          <w:sz w:val="28"/>
        </w:rPr>
        <w:lastRenderedPageBreak/>
        <w:t>Электрическая схема</w:t>
      </w:r>
    </w:p>
    <w:p w:rsidR="00431D1E" w:rsidRPr="00431D1E" w:rsidRDefault="00FD3439" w:rsidP="00431D1E">
      <w:pPr>
        <w:rPr>
          <w:b/>
          <w:sz w:val="28"/>
        </w:rPr>
      </w:pPr>
      <w:r>
        <w:rPr>
          <w:b/>
          <w:noProof/>
          <w:sz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0.7pt;margin-top:101.2pt;width:93pt;height:11.25pt;z-index:251654656" filled="f" stroked="f">
            <v:textbox inset="0,0,0,0">
              <w:txbxContent>
                <w:p w:rsidR="000E63BC" w:rsidRDefault="000E63BC" w:rsidP="000E63BC">
                  <w:pPr>
                    <w:spacing w:before="0" w:after="0"/>
                  </w:pPr>
                  <w:r>
                    <w:rPr>
                      <w:b/>
                    </w:rPr>
                    <w:t>Программирование</w:t>
                  </w:r>
                </w:p>
              </w:txbxContent>
            </v:textbox>
          </v:shape>
        </w:pict>
      </w:r>
      <w:r w:rsidR="001340AE">
        <w:rPr>
          <w:b/>
          <w:noProof/>
          <w:sz w:val="28"/>
          <w:lang w:val="en-US"/>
        </w:rPr>
        <w:pict>
          <v:shape id="_x0000_s1035" type="#_x0000_t202" style="position:absolute;left:0;text-align:left;margin-left:399.95pt;margin-top:472.45pt;width:42pt;height:11.25pt;z-index:251658752" filled="f" stroked="f">
            <v:textbox inset="0,0,0,0">
              <w:txbxContent>
                <w:p w:rsidR="00183BD8" w:rsidRPr="00183BD8" w:rsidRDefault="00183BD8" w:rsidP="000E63BC">
                  <w:pPr>
                    <w:spacing w:before="0" w:after="0"/>
                  </w:pPr>
                  <w:r w:rsidRPr="00183BD8">
                    <w:rPr>
                      <w:sz w:val="16"/>
                    </w:rPr>
                    <w:t>ОБЩИЙ</w:t>
                  </w:r>
                </w:p>
              </w:txbxContent>
            </v:textbox>
          </v:shape>
        </w:pict>
      </w:r>
      <w:r w:rsidR="001340AE">
        <w:rPr>
          <w:b/>
          <w:noProof/>
          <w:sz w:val="28"/>
          <w:lang w:val="en-US"/>
        </w:rPr>
        <w:pict>
          <v:shape id="_x0000_s1037" type="#_x0000_t202" style="position:absolute;left:0;text-align:left;margin-left:399.95pt;margin-top:532.45pt;width:69pt;height:10.5pt;z-index:251660800" filled="f" stroked="f">
            <v:textbox inset="0,0,0,0">
              <w:txbxContent>
                <w:p w:rsidR="00183BD8" w:rsidRPr="00183BD8" w:rsidRDefault="00183BD8" w:rsidP="000E63BC">
                  <w:pPr>
                    <w:spacing w:before="0" w:after="0"/>
                  </w:pPr>
                  <w:r w:rsidRPr="00183BD8">
                    <w:rPr>
                      <w:sz w:val="16"/>
                    </w:rPr>
                    <w:t>НАЧ</w:t>
                  </w:r>
                  <w:r>
                    <w:rPr>
                      <w:sz w:val="16"/>
                    </w:rPr>
                    <w:t>. ЗА</w:t>
                  </w:r>
                  <w:r w:rsidRPr="00183BD8">
                    <w:rPr>
                      <w:sz w:val="16"/>
                    </w:rPr>
                    <w:t>КР</w:t>
                  </w:r>
                  <w:r>
                    <w:rPr>
                      <w:sz w:val="16"/>
                    </w:rPr>
                    <w:t>.,</w:t>
                  </w:r>
                  <w:r w:rsidRPr="00183BD8">
                    <w:rPr>
                      <w:sz w:val="16"/>
                    </w:rPr>
                    <w:t xml:space="preserve"> Н.З.</w:t>
                  </w:r>
                </w:p>
              </w:txbxContent>
            </v:textbox>
          </v:shape>
        </w:pict>
      </w:r>
      <w:r w:rsidR="001340AE">
        <w:rPr>
          <w:b/>
          <w:noProof/>
          <w:sz w:val="28"/>
          <w:lang w:val="en-US"/>
        </w:rPr>
        <w:pict>
          <v:shape id="_x0000_s1036" type="#_x0000_t202" style="position:absolute;left:0;text-align:left;margin-left:399.95pt;margin-top:506.2pt;width:69pt;height:12pt;z-index:251659776" filled="f" stroked="f">
            <v:textbox inset="0,0,0,0">
              <w:txbxContent>
                <w:p w:rsidR="00183BD8" w:rsidRPr="00183BD8" w:rsidRDefault="00183BD8" w:rsidP="000E63BC">
                  <w:pPr>
                    <w:spacing w:before="0" w:after="0"/>
                  </w:pPr>
                  <w:r w:rsidRPr="00183BD8">
                    <w:rPr>
                      <w:sz w:val="16"/>
                    </w:rPr>
                    <w:t>НАЧ</w:t>
                  </w:r>
                  <w:r>
                    <w:rPr>
                      <w:sz w:val="16"/>
                    </w:rPr>
                    <w:t>.</w:t>
                  </w:r>
                  <w:r w:rsidRPr="00183BD8">
                    <w:rPr>
                      <w:sz w:val="16"/>
                    </w:rPr>
                    <w:t xml:space="preserve"> ОТКР</w:t>
                  </w:r>
                  <w:r>
                    <w:rPr>
                      <w:sz w:val="16"/>
                    </w:rPr>
                    <w:t>.,</w:t>
                  </w:r>
                  <w:r w:rsidRPr="00183BD8">
                    <w:rPr>
                      <w:sz w:val="16"/>
                    </w:rPr>
                    <w:t xml:space="preserve"> Н.З.</w:t>
                  </w:r>
                </w:p>
              </w:txbxContent>
            </v:textbox>
          </v:shape>
        </w:pict>
      </w:r>
      <w:r w:rsidR="00D1699F">
        <w:rPr>
          <w:b/>
          <w:noProof/>
          <w:sz w:val="28"/>
          <w:lang w:val="en-US"/>
        </w:rPr>
        <w:pict>
          <v:shape id="_x0000_s1040" type="#_x0000_t202" style="position:absolute;left:0;text-align:left;margin-left:24.95pt;margin-top:404.95pt;width:84.75pt;height:12pt;z-index:251663872" filled="f" stroked="f">
            <v:textbox inset="0,0,0,0">
              <w:txbxContent>
                <w:p w:rsidR="00D1699F" w:rsidRPr="00183BD8" w:rsidRDefault="00D1699F" w:rsidP="000E63BC">
                  <w:pPr>
                    <w:spacing w:before="0" w:after="0"/>
                  </w:pPr>
                  <w:r>
                    <w:rPr>
                      <w:b/>
                    </w:rPr>
                    <w:t>Желто-зеленый</w:t>
                  </w:r>
                </w:p>
              </w:txbxContent>
            </v:textbox>
          </v:shape>
        </w:pict>
      </w:r>
      <w:r w:rsidR="00183BD8">
        <w:rPr>
          <w:b/>
          <w:noProof/>
          <w:sz w:val="28"/>
          <w:lang w:val="en-US"/>
        </w:rPr>
        <w:pict>
          <v:shape id="_x0000_s1039" type="#_x0000_t202" style="position:absolute;left:0;text-align:left;margin-left:38.45pt;margin-top:587.95pt;width:63pt;height:16.5pt;z-index:251662848" filled="f" stroked="f">
            <v:textbox inset="0,0,0,0">
              <w:txbxContent>
                <w:p w:rsidR="00183BD8" w:rsidRPr="00183BD8" w:rsidRDefault="00D1699F" w:rsidP="000E63BC">
                  <w:pPr>
                    <w:spacing w:before="0" w:after="0"/>
                  </w:pPr>
                  <w:r>
                    <w:rPr>
                      <w:b/>
                    </w:rPr>
                    <w:t>Земля</w:t>
                  </w:r>
                </w:p>
              </w:txbxContent>
            </v:textbox>
          </v:shape>
        </w:pict>
      </w:r>
      <w:r w:rsidR="00183BD8">
        <w:rPr>
          <w:b/>
          <w:noProof/>
          <w:sz w:val="28"/>
          <w:lang w:val="en-US"/>
        </w:rPr>
        <w:pict>
          <v:shape id="_x0000_s1038" type="#_x0000_t202" style="position:absolute;left:0;text-align:left;margin-left:207.95pt;margin-top:555.7pt;width:63pt;height:16.5pt;z-index:251661824" filled="f" stroked="f">
            <v:textbox inset="0,0,0,0">
              <w:txbxContent>
                <w:p w:rsidR="00183BD8" w:rsidRPr="00183BD8" w:rsidRDefault="00183BD8" w:rsidP="000E63BC">
                  <w:pPr>
                    <w:spacing w:before="0" w:after="0"/>
                  </w:pPr>
                  <w:r>
                    <w:rPr>
                      <w:b/>
                    </w:rPr>
                    <w:t>Конденсатор</w:t>
                  </w:r>
                </w:p>
              </w:txbxContent>
            </v:textbox>
          </v:shape>
        </w:pict>
      </w:r>
      <w:r w:rsidR="00183BD8">
        <w:rPr>
          <w:b/>
          <w:noProof/>
          <w:sz w:val="28"/>
          <w:lang w:val="en-US"/>
        </w:rPr>
        <w:pict>
          <v:shape id="_x0000_s1034" type="#_x0000_t202" style="position:absolute;left:0;text-align:left;margin-left:410.45pt;margin-top:383.95pt;width:88.5pt;height:16.5pt;z-index:251657728" filled="f" stroked="f">
            <v:textbox inset="0,0,0,0">
              <w:txbxContent>
                <w:p w:rsidR="00183BD8" w:rsidRPr="00183BD8" w:rsidRDefault="00183BD8" w:rsidP="000E63BC">
                  <w:pPr>
                    <w:spacing w:before="0" w:after="0"/>
                  </w:pPr>
                  <w:r>
                    <w:rPr>
                      <w:b/>
                    </w:rPr>
                    <w:t>Антенный кабель</w:t>
                  </w:r>
                </w:p>
              </w:txbxContent>
            </v:textbox>
          </v:shape>
        </w:pict>
      </w:r>
      <w:r w:rsidR="00183BD8">
        <w:rPr>
          <w:b/>
          <w:noProof/>
          <w:sz w:val="28"/>
          <w:lang w:val="en-US"/>
        </w:rPr>
        <w:pict>
          <v:shape id="_x0000_s1033" type="#_x0000_t202" style="position:absolute;left:0;text-align:left;margin-left:62.45pt;margin-top:361.45pt;width:33pt;height:12.75pt;z-index:251656704" filled="f" stroked="f">
            <v:textbox inset="0,0,0,0">
              <w:txbxContent>
                <w:p w:rsidR="00183BD8" w:rsidRDefault="00183BD8" w:rsidP="000E63BC">
                  <w:pPr>
                    <w:spacing w:before="0" w:after="0"/>
                  </w:pPr>
                  <w:r>
                    <w:rPr>
                      <w:b/>
                      <w:lang w:val="en-US"/>
                    </w:rPr>
                    <w:t>~</w:t>
                  </w:r>
                  <w:r>
                    <w:rPr>
                      <w:b/>
                    </w:rPr>
                    <w:t>230 В</w:t>
                  </w:r>
                </w:p>
              </w:txbxContent>
            </v:textbox>
          </v:shape>
        </w:pict>
      </w:r>
      <w:r w:rsidR="000E63BC">
        <w:rPr>
          <w:b/>
          <w:noProof/>
          <w:sz w:val="28"/>
          <w:lang w:val="en-US"/>
        </w:rPr>
        <w:pict>
          <v:shape id="_x0000_s1032" type="#_x0000_t202" style="position:absolute;left:0;text-align:left;margin-left:129.2pt;margin-top:197.95pt;width:117pt;height:23.25pt;z-index:251655680" filled="f" stroked="f">
            <v:textbox inset="0,0,0,0">
              <w:txbxContent>
                <w:p w:rsidR="000E63BC" w:rsidRDefault="00183BD8" w:rsidP="00183BD8">
                  <w:pPr>
                    <w:spacing w:before="0" w:after="0"/>
                    <w:jc w:val="center"/>
                  </w:pPr>
                  <w:r>
                    <w:rPr>
                      <w:b/>
                    </w:rPr>
                    <w:t xml:space="preserve">Сетевой предохранитель </w:t>
                  </w:r>
                  <w:r>
                    <w:rPr>
                      <w:b/>
                      <w:lang w:val="en-US"/>
                    </w:rPr>
                    <w:t>~</w:t>
                  </w:r>
                  <w:r>
                    <w:rPr>
                      <w:b/>
                    </w:rPr>
                    <w:t>230 В, 5 А</w:t>
                  </w:r>
                </w:p>
              </w:txbxContent>
            </v:textbox>
          </v:shape>
        </w:pict>
      </w:r>
      <w:r w:rsidR="000E63BC">
        <w:rPr>
          <w:b/>
          <w:noProof/>
          <w:sz w:val="28"/>
          <w:lang w:val="en-US"/>
        </w:rPr>
        <w:pict>
          <v:shape id="_x0000_s1030" type="#_x0000_t202" style="position:absolute;left:0;text-align:left;margin-left:333.2pt;margin-top:41.95pt;width:48pt;height:13.5pt;z-index:251653632" filled="f" stroked="f">
            <v:textbox inset="0,0,0,0">
              <w:txbxContent>
                <w:p w:rsidR="000E63BC" w:rsidRDefault="000E63BC" w:rsidP="000E63BC">
                  <w:pPr>
                    <w:spacing w:before="0" w:after="0"/>
                  </w:pPr>
                  <w:r>
                    <w:rPr>
                      <w:b/>
                    </w:rPr>
                    <w:t>Питание</w:t>
                  </w:r>
                </w:p>
              </w:txbxContent>
            </v:textbox>
          </v:shape>
        </w:pict>
      </w:r>
      <w:r w:rsidR="000E63BC">
        <w:rPr>
          <w:b/>
          <w:noProof/>
          <w:sz w:val="28"/>
          <w:lang w:val="en-US"/>
        </w:rPr>
        <w:pict>
          <v:shape id="_x0000_s1029" type="#_x0000_t202" style="position:absolute;left:0;text-align:left;margin-left:295.7pt;margin-top:8.2pt;width:26.25pt;height:9.75pt;z-index:251652608" filled="f" stroked="f">
            <v:textbox inset="0,0,0,0">
              <w:txbxContent>
                <w:p w:rsidR="000E63BC" w:rsidRDefault="000E63BC" w:rsidP="000E63BC">
                  <w:pPr>
                    <w:spacing w:before="0" w:after="0"/>
                  </w:pPr>
                  <w:r>
                    <w:rPr>
                      <w:b/>
                    </w:rPr>
                    <w:t>Коды</w:t>
                  </w:r>
                </w:p>
              </w:txbxContent>
            </v:textbox>
          </v:shape>
        </w:pict>
      </w:r>
      <w:r w:rsidR="000E63BC">
        <w:rPr>
          <w:b/>
          <w:noProof/>
          <w:sz w:val="28"/>
          <w:lang w:val="en-US"/>
        </w:rPr>
        <w:pict>
          <v:shape id="_x0000_s1028" type="#_x0000_t202" style="position:absolute;left:0;text-align:left;margin-left:251.45pt;margin-top:5.95pt;width:33pt;height:11.25pt;z-index:251651584" filled="f" stroked="f">
            <v:textbox inset="0,0,0,0">
              <w:txbxContent>
                <w:p w:rsidR="000E63BC" w:rsidRDefault="000E63BC" w:rsidP="000E63BC">
                  <w:pPr>
                    <w:spacing w:before="0" w:after="0"/>
                  </w:pPr>
                  <w:r w:rsidRPr="000E63BC">
                    <w:rPr>
                      <w:b/>
                    </w:rPr>
                    <w:t>Работа</w:t>
                  </w:r>
                </w:p>
              </w:txbxContent>
            </v:textbox>
          </v:shape>
        </w:pict>
      </w:r>
      <w:r w:rsidR="000D519B">
        <w:rPr>
          <w:noProof/>
          <w:sz w:val="24"/>
          <w:lang w:eastAsia="ru-RU"/>
        </w:rPr>
        <w:drawing>
          <wp:inline distT="0" distB="0" distL="0" distR="0">
            <wp:extent cx="6029325" cy="7762875"/>
            <wp:effectExtent l="19050" t="0" r="9525" b="0"/>
            <wp:docPr id="1" name="Рисунок 1" descr="c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1E">
        <w:rPr>
          <w:sz w:val="24"/>
        </w:rPr>
        <w:br w:type="page"/>
      </w:r>
      <w:r w:rsidR="00431D1E" w:rsidRPr="00431D1E">
        <w:rPr>
          <w:b/>
          <w:sz w:val="28"/>
          <w:lang w:val="en-US"/>
        </w:rPr>
        <w:lastRenderedPageBreak/>
        <w:t>CTR</w:t>
      </w:r>
      <w:r w:rsidR="00431D1E" w:rsidRPr="00431D1E">
        <w:rPr>
          <w:b/>
          <w:sz w:val="28"/>
        </w:rPr>
        <w:t>29 – Программирование</w:t>
      </w:r>
    </w:p>
    <w:p w:rsidR="00431D1E" w:rsidRDefault="00431D1E" w:rsidP="00431D1E">
      <w:pPr>
        <w:rPr>
          <w:sz w:val="24"/>
        </w:rPr>
      </w:pPr>
    </w:p>
    <w:p w:rsidR="00431D1E" w:rsidRDefault="00431D1E" w:rsidP="00431D1E">
      <w:pPr>
        <w:rPr>
          <w:sz w:val="24"/>
        </w:rPr>
      </w:pPr>
    </w:p>
    <w:p w:rsidR="00431D1E" w:rsidRPr="00431D1E" w:rsidRDefault="00431D1E" w:rsidP="00431D1E">
      <w:pPr>
        <w:rPr>
          <w:b/>
          <w:sz w:val="24"/>
        </w:rPr>
      </w:pPr>
      <w:r w:rsidRPr="00431D1E">
        <w:rPr>
          <w:b/>
          <w:sz w:val="24"/>
        </w:rPr>
        <w:t>Пошаговый режим</w:t>
      </w:r>
    </w:p>
    <w:p w:rsidR="00F26118" w:rsidRPr="00F26118" w:rsidRDefault="00F26118" w:rsidP="00F26118">
      <w:pPr>
        <w:spacing w:after="0"/>
        <w:rPr>
          <w:position w:val="-6"/>
          <w:sz w:val="22"/>
          <w:szCs w:val="22"/>
          <w:lang w:val="en-US"/>
        </w:rPr>
      </w:pPr>
      <w:r>
        <w:rPr>
          <w:position w:val="-6"/>
          <w:sz w:val="22"/>
          <w:szCs w:val="22"/>
          <w:lang w:val="en-US"/>
        </w:rPr>
        <w:t xml:space="preserve">       </w:t>
      </w:r>
      <w:r w:rsidRPr="00F26118">
        <w:rPr>
          <w:position w:val="-6"/>
          <w:sz w:val="22"/>
          <w:szCs w:val="22"/>
          <w:lang w:val="en-US"/>
        </w:rPr>
        <w:t>JP1</w:t>
      </w:r>
    </w:p>
    <w:p w:rsidR="00431D1E" w:rsidRPr="00431D1E" w:rsidRDefault="000D519B" w:rsidP="00F26118">
      <w:pPr>
        <w:spacing w:before="0" w:after="0"/>
        <w:rPr>
          <w:b/>
          <w:sz w:val="22"/>
        </w:rPr>
      </w:pPr>
      <w:r>
        <w:rPr>
          <w:b/>
          <w:noProof/>
          <w:position w:val="-6"/>
          <w:sz w:val="22"/>
          <w:szCs w:val="22"/>
          <w:lang w:eastAsia="ru-RU"/>
        </w:rPr>
        <w:drawing>
          <wp:inline distT="0" distB="0" distL="0" distR="0">
            <wp:extent cx="657225" cy="257175"/>
            <wp:effectExtent l="19050" t="0" r="9525" b="0"/>
            <wp:docPr id="2" name="Рисунок 2" descr="c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r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1E" w:rsidRPr="00431D1E">
        <w:rPr>
          <w:b/>
          <w:sz w:val="22"/>
        </w:rPr>
        <w:t>Перемычка не вставлена</w:t>
      </w:r>
    </w:p>
    <w:p w:rsidR="00431D1E" w:rsidRPr="00F26118" w:rsidRDefault="00F26118" w:rsidP="00F26118">
      <w:pPr>
        <w:spacing w:before="0"/>
        <w:rPr>
          <w:sz w:val="24"/>
          <w:lang w:val="en-US"/>
        </w:rPr>
      </w:pPr>
      <w:r>
        <w:rPr>
          <w:sz w:val="24"/>
          <w:lang w:val="en-US"/>
        </w:rPr>
        <w:t xml:space="preserve">   1   2   3</w:t>
      </w:r>
    </w:p>
    <w:p w:rsidR="00431D1E" w:rsidRPr="00431D1E" w:rsidRDefault="00431D1E" w:rsidP="00431D1E">
      <w:pPr>
        <w:rPr>
          <w:b/>
          <w:sz w:val="24"/>
        </w:rPr>
      </w:pPr>
      <w:r w:rsidRPr="00431D1E">
        <w:rPr>
          <w:b/>
          <w:sz w:val="24"/>
        </w:rPr>
        <w:t>Циклический режим</w:t>
      </w:r>
    </w:p>
    <w:p w:rsidR="00F26118" w:rsidRPr="00F26118" w:rsidRDefault="00F26118" w:rsidP="00F26118">
      <w:pPr>
        <w:spacing w:after="0"/>
        <w:rPr>
          <w:position w:val="-6"/>
          <w:sz w:val="22"/>
          <w:szCs w:val="22"/>
        </w:rPr>
      </w:pPr>
      <w:r w:rsidRPr="00F26118">
        <w:rPr>
          <w:position w:val="-6"/>
          <w:sz w:val="22"/>
          <w:szCs w:val="22"/>
        </w:rPr>
        <w:t xml:space="preserve">       </w:t>
      </w:r>
      <w:r w:rsidRPr="00F26118">
        <w:rPr>
          <w:position w:val="-6"/>
          <w:sz w:val="22"/>
          <w:szCs w:val="22"/>
          <w:lang w:val="en-US"/>
        </w:rPr>
        <w:t>JP</w:t>
      </w:r>
      <w:r w:rsidRPr="00F26118">
        <w:rPr>
          <w:position w:val="-6"/>
          <w:sz w:val="22"/>
          <w:szCs w:val="22"/>
        </w:rPr>
        <w:t>1</w:t>
      </w:r>
    </w:p>
    <w:p w:rsidR="00431D1E" w:rsidRPr="00F26118" w:rsidRDefault="000D519B" w:rsidP="00F26118">
      <w:pPr>
        <w:spacing w:before="0" w:after="0"/>
        <w:rPr>
          <w:b/>
          <w:sz w:val="22"/>
          <w:szCs w:val="22"/>
        </w:rPr>
      </w:pPr>
      <w:r>
        <w:rPr>
          <w:b/>
          <w:noProof/>
          <w:position w:val="-6"/>
          <w:sz w:val="22"/>
          <w:szCs w:val="22"/>
          <w:lang w:eastAsia="ru-RU"/>
        </w:rPr>
        <w:drawing>
          <wp:inline distT="0" distB="0" distL="0" distR="0">
            <wp:extent cx="676275" cy="257175"/>
            <wp:effectExtent l="19050" t="0" r="9525" b="0"/>
            <wp:docPr id="3" name="Рисунок 3" descr="ct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r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1E" w:rsidRPr="00F26118">
        <w:rPr>
          <w:b/>
          <w:sz w:val="22"/>
          <w:szCs w:val="22"/>
        </w:rPr>
        <w:t>Перемычка вставлена между контактами 1 и 2</w:t>
      </w:r>
    </w:p>
    <w:p w:rsidR="00F26118" w:rsidRPr="00F26118" w:rsidRDefault="00F26118" w:rsidP="00F26118">
      <w:pPr>
        <w:spacing w:before="0"/>
        <w:rPr>
          <w:sz w:val="24"/>
          <w:lang w:val="en-US"/>
        </w:rPr>
      </w:pPr>
      <w:r w:rsidRPr="00FD3439">
        <w:rPr>
          <w:sz w:val="24"/>
        </w:rPr>
        <w:t xml:space="preserve">   </w:t>
      </w:r>
      <w:r>
        <w:rPr>
          <w:sz w:val="24"/>
          <w:lang w:val="en-US"/>
        </w:rPr>
        <w:t>1   2   3</w:t>
      </w:r>
    </w:p>
    <w:p w:rsidR="00431D1E" w:rsidRDefault="00431D1E" w:rsidP="00431D1E">
      <w:pPr>
        <w:rPr>
          <w:sz w:val="24"/>
        </w:rPr>
      </w:pPr>
    </w:p>
    <w:p w:rsidR="00431D1E" w:rsidRPr="00431D1E" w:rsidRDefault="00431D1E" w:rsidP="00431D1E">
      <w:pPr>
        <w:rPr>
          <w:b/>
          <w:sz w:val="24"/>
        </w:rPr>
      </w:pPr>
      <w:r w:rsidRPr="00431D1E">
        <w:rPr>
          <w:b/>
          <w:sz w:val="24"/>
        </w:rPr>
        <w:t>Ручной режим</w:t>
      </w:r>
    </w:p>
    <w:p w:rsidR="00E1585D" w:rsidRPr="00F26118" w:rsidRDefault="00E1585D" w:rsidP="00E1585D">
      <w:pPr>
        <w:spacing w:after="0"/>
        <w:rPr>
          <w:position w:val="-6"/>
          <w:sz w:val="22"/>
          <w:szCs w:val="22"/>
        </w:rPr>
      </w:pPr>
      <w:r w:rsidRPr="00F26118">
        <w:rPr>
          <w:position w:val="-6"/>
          <w:sz w:val="22"/>
          <w:szCs w:val="22"/>
        </w:rPr>
        <w:t xml:space="preserve">       </w:t>
      </w:r>
      <w:r w:rsidRPr="00F26118">
        <w:rPr>
          <w:position w:val="-6"/>
          <w:sz w:val="22"/>
          <w:szCs w:val="22"/>
          <w:lang w:val="en-US"/>
        </w:rPr>
        <w:t>JP</w:t>
      </w:r>
      <w:r w:rsidRPr="00F26118">
        <w:rPr>
          <w:position w:val="-6"/>
          <w:sz w:val="22"/>
          <w:szCs w:val="22"/>
        </w:rPr>
        <w:t>1</w:t>
      </w:r>
    </w:p>
    <w:p w:rsidR="00431D1E" w:rsidRPr="00E1585D" w:rsidRDefault="000D519B" w:rsidP="00E1585D">
      <w:pPr>
        <w:spacing w:before="0" w:after="0"/>
        <w:rPr>
          <w:b/>
          <w:sz w:val="22"/>
        </w:rPr>
      </w:pPr>
      <w:r>
        <w:rPr>
          <w:b/>
          <w:noProof/>
          <w:position w:val="-6"/>
          <w:sz w:val="22"/>
          <w:szCs w:val="22"/>
          <w:lang w:eastAsia="ru-RU"/>
        </w:rPr>
        <w:drawing>
          <wp:inline distT="0" distB="0" distL="0" distR="0">
            <wp:extent cx="676275" cy="257175"/>
            <wp:effectExtent l="19050" t="0" r="9525" b="0"/>
            <wp:docPr id="4" name="Рисунок 4" descr="ct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tr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D1E" w:rsidRPr="00431D1E">
        <w:rPr>
          <w:b/>
          <w:sz w:val="22"/>
        </w:rPr>
        <w:t xml:space="preserve">Перемычка вставлена </w:t>
      </w:r>
      <w:r w:rsidR="00431D1E" w:rsidRPr="00E1585D">
        <w:rPr>
          <w:b/>
          <w:sz w:val="22"/>
          <w:szCs w:val="22"/>
        </w:rPr>
        <w:t>между</w:t>
      </w:r>
      <w:r w:rsidR="00431D1E" w:rsidRPr="00431D1E">
        <w:rPr>
          <w:b/>
          <w:sz w:val="22"/>
        </w:rPr>
        <w:t xml:space="preserve"> контактами 3 и 2</w:t>
      </w:r>
    </w:p>
    <w:p w:rsidR="00E1585D" w:rsidRPr="00F26118" w:rsidRDefault="00E1585D" w:rsidP="00E1585D">
      <w:pPr>
        <w:spacing w:before="0"/>
        <w:rPr>
          <w:sz w:val="24"/>
          <w:lang w:val="en-US"/>
        </w:rPr>
      </w:pPr>
      <w:r w:rsidRPr="00E1585D">
        <w:rPr>
          <w:sz w:val="24"/>
        </w:rPr>
        <w:t xml:space="preserve">   </w:t>
      </w:r>
      <w:r>
        <w:rPr>
          <w:sz w:val="24"/>
          <w:lang w:val="en-US"/>
        </w:rPr>
        <w:t>1   2   3</w:t>
      </w:r>
    </w:p>
    <w:p w:rsidR="00431D1E" w:rsidRDefault="00431D1E" w:rsidP="00431D1E">
      <w:pPr>
        <w:rPr>
          <w:sz w:val="24"/>
        </w:rPr>
      </w:pPr>
    </w:p>
    <w:p w:rsidR="00431D1E" w:rsidRPr="00431D1E" w:rsidRDefault="00431D1E" w:rsidP="00431D1E">
      <w:pPr>
        <w:rPr>
          <w:b/>
          <w:sz w:val="22"/>
        </w:rPr>
      </w:pPr>
      <w:r w:rsidRPr="00431D1E">
        <w:rPr>
          <w:b/>
          <w:sz w:val="22"/>
        </w:rPr>
        <w:t>Самообучение кодам радиокоманд</w:t>
      </w:r>
    </w:p>
    <w:p w:rsidR="00431D1E" w:rsidRDefault="00217E93" w:rsidP="00431D1E">
      <w:pPr>
        <w:spacing w:before="0" w:after="0"/>
      </w:pPr>
      <w:r>
        <w:t xml:space="preserve">Однократно нажмите кнопку </w:t>
      </w:r>
      <w:r w:rsidRPr="0011780B">
        <w:rPr>
          <w:b/>
        </w:rPr>
        <w:t>Р1</w:t>
      </w:r>
      <w:r>
        <w:t xml:space="preserve"> для ввода кода команды начала открывания, затем нажмите кнопку </w:t>
      </w:r>
      <w:r w:rsidRPr="0011780B">
        <w:rPr>
          <w:b/>
        </w:rPr>
        <w:t>Р1</w:t>
      </w:r>
      <w:r>
        <w:t xml:space="preserve"> два раза для ввода кода команды начала закрывания. Каждый раз при нажатии кнопки светоиндикатор </w:t>
      </w:r>
      <w:r>
        <w:rPr>
          <w:lang w:val="en-US"/>
        </w:rPr>
        <w:t>DL</w:t>
      </w:r>
      <w:r>
        <w:t xml:space="preserve">1 будет мигать для визуального подтверждения получения сигнала. Последующие нажатия кнопки </w:t>
      </w:r>
      <w:r w:rsidRPr="0011780B">
        <w:rPr>
          <w:b/>
        </w:rPr>
        <w:t>Р1</w:t>
      </w:r>
      <w:r>
        <w:t xml:space="preserve"> должны производиться с интервалом не менее 1 секунды. Когда светоиндикатор загорится постоянно, введите код для запоминания посредством радиокоманды.</w:t>
      </w:r>
    </w:p>
    <w:p w:rsidR="00217E93" w:rsidRDefault="00217E93" w:rsidP="00431D1E">
      <w:pPr>
        <w:spacing w:before="0" w:after="0"/>
      </w:pPr>
    </w:p>
    <w:p w:rsidR="00217E93" w:rsidRDefault="00217E93" w:rsidP="00431D1E">
      <w:pPr>
        <w:spacing w:before="0" w:after="0"/>
      </w:pPr>
    </w:p>
    <w:p w:rsidR="00217E93" w:rsidRDefault="00217E93" w:rsidP="00431D1E">
      <w:pPr>
        <w:spacing w:before="0" w:after="0"/>
      </w:pPr>
    </w:p>
    <w:p w:rsidR="00217E93" w:rsidRPr="00217E93" w:rsidRDefault="00217E93" w:rsidP="00217E93">
      <w:pPr>
        <w:rPr>
          <w:b/>
          <w:sz w:val="22"/>
        </w:rPr>
      </w:pPr>
      <w:r w:rsidRPr="00217E93">
        <w:rPr>
          <w:b/>
          <w:sz w:val="22"/>
        </w:rPr>
        <w:t>Стирание всех сохраненных кодов</w:t>
      </w:r>
    </w:p>
    <w:p w:rsidR="0011780B" w:rsidRDefault="0011780B" w:rsidP="0011780B">
      <w:pPr>
        <w:spacing w:before="0" w:after="0"/>
      </w:pPr>
      <w:r>
        <w:t xml:space="preserve">Нажмите и удерживайте кнопку </w:t>
      </w:r>
      <w:r w:rsidRPr="0011780B">
        <w:rPr>
          <w:b/>
        </w:rPr>
        <w:t>Р1</w:t>
      </w:r>
      <w:r>
        <w:t xml:space="preserve"> до тех пор, пока светоиндикатор </w:t>
      </w:r>
      <w:r>
        <w:rPr>
          <w:lang w:val="en-US"/>
        </w:rPr>
        <w:t>DL</w:t>
      </w:r>
      <w:r>
        <w:t>1 не погаснет (около 10 секунд).</w:t>
      </w:r>
      <w:r w:rsidRPr="0011780B">
        <w:t xml:space="preserve"> </w:t>
      </w:r>
    </w:p>
    <w:p w:rsidR="0011780B" w:rsidRDefault="0011780B" w:rsidP="0011780B">
      <w:pPr>
        <w:spacing w:before="0" w:after="0"/>
      </w:pPr>
    </w:p>
    <w:p w:rsidR="0011780B" w:rsidRDefault="0011780B" w:rsidP="0011780B">
      <w:pPr>
        <w:spacing w:before="0" w:after="0"/>
      </w:pPr>
    </w:p>
    <w:p w:rsidR="0011780B" w:rsidRDefault="0011780B" w:rsidP="0011780B">
      <w:pPr>
        <w:spacing w:before="0" w:after="0"/>
      </w:pPr>
    </w:p>
    <w:p w:rsidR="00217E93" w:rsidRDefault="00217E93" w:rsidP="00431D1E">
      <w:pPr>
        <w:spacing w:before="0" w:after="0"/>
      </w:pPr>
    </w:p>
    <w:p w:rsidR="0011780B" w:rsidRPr="0011780B" w:rsidRDefault="0011780B" w:rsidP="0011780B">
      <w:pPr>
        <w:rPr>
          <w:b/>
          <w:sz w:val="22"/>
        </w:rPr>
      </w:pPr>
      <w:r w:rsidRPr="0011780B">
        <w:rPr>
          <w:b/>
          <w:sz w:val="22"/>
        </w:rPr>
        <w:t>Ввод времени работы</w:t>
      </w:r>
    </w:p>
    <w:p w:rsidR="0011780B" w:rsidRDefault="0011780B" w:rsidP="00431D1E">
      <w:pPr>
        <w:spacing w:before="0" w:after="0"/>
      </w:pPr>
      <w:r>
        <w:t xml:space="preserve">Нажмите и удерживайте кнопку начала закрывания или соответствующую кнопку радиопередатчика до тех пор, пока роль-ставни не закроются полностью. Нажмите и удерживайте кнопку </w:t>
      </w:r>
      <w:r w:rsidRPr="0011780B">
        <w:rPr>
          <w:b/>
        </w:rPr>
        <w:t>Р1</w:t>
      </w:r>
      <w:r>
        <w:t xml:space="preserve"> в течение около 3 секунд (красный светоиндикатор начнет гореть постоянно) до тех пор, пока роль-ставни не начнут открываться. Когда роль-ставни откроются полностью, вновь нажмите кнопку </w:t>
      </w:r>
      <w:r w:rsidRPr="0011780B">
        <w:rPr>
          <w:b/>
        </w:rPr>
        <w:t>Р1</w:t>
      </w:r>
      <w:r>
        <w:t>.</w:t>
      </w:r>
    </w:p>
    <w:p w:rsidR="0011780B" w:rsidRPr="00217E93" w:rsidRDefault="0011780B" w:rsidP="00431D1E">
      <w:pPr>
        <w:spacing w:before="0" w:after="0"/>
      </w:pPr>
      <w:r>
        <w:t>Роль-ставни остановятся и светоиндикатор погаснет.</w:t>
      </w:r>
    </w:p>
    <w:sectPr w:rsidR="0011780B" w:rsidRPr="00217E93" w:rsidSect="009E0F82">
      <w:footerReference w:type="even" r:id="rId11"/>
      <w:footerReference w:type="default" r:id="rId12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371" w:rsidRDefault="00093371">
      <w:pPr>
        <w:spacing w:before="0" w:after="0"/>
      </w:pPr>
      <w:r>
        <w:separator/>
      </w:r>
    </w:p>
  </w:endnote>
  <w:endnote w:type="continuationSeparator" w:id="0">
    <w:p w:rsidR="00093371" w:rsidRDefault="000933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B7" w:rsidRDefault="00D134B7" w:rsidP="00D93FB8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34B7" w:rsidRDefault="00D134B7" w:rsidP="00D93FB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B7" w:rsidRDefault="00D134B7" w:rsidP="00D93FB8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519B">
      <w:rPr>
        <w:rStyle w:val="a4"/>
        <w:noProof/>
      </w:rPr>
      <w:t>1</w:t>
    </w:r>
    <w:r>
      <w:rPr>
        <w:rStyle w:val="a4"/>
      </w:rPr>
      <w:fldChar w:fldCharType="end"/>
    </w:r>
  </w:p>
  <w:p w:rsidR="00D134B7" w:rsidRDefault="00D134B7" w:rsidP="00D93FB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371" w:rsidRDefault="00093371">
      <w:pPr>
        <w:spacing w:before="0" w:after="0"/>
      </w:pPr>
      <w:r>
        <w:separator/>
      </w:r>
    </w:p>
  </w:footnote>
  <w:footnote w:type="continuationSeparator" w:id="0">
    <w:p w:rsidR="00093371" w:rsidRDefault="0009337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23C"/>
    <w:multiLevelType w:val="multilevel"/>
    <w:tmpl w:val="D74AE732"/>
    <w:lvl w:ilvl="0">
      <w:start w:val="1"/>
      <w:numFmt w:val="decimal"/>
      <w:lvlText w:val="%1 –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220CA"/>
    <w:multiLevelType w:val="hybridMultilevel"/>
    <w:tmpl w:val="16201E28"/>
    <w:lvl w:ilvl="0" w:tplc="27D69E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236589"/>
    <w:multiLevelType w:val="multilevel"/>
    <w:tmpl w:val="628E4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91860"/>
    <w:multiLevelType w:val="multilevel"/>
    <w:tmpl w:val="DE8094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76649"/>
    <w:multiLevelType w:val="hybridMultilevel"/>
    <w:tmpl w:val="67C8CD4E"/>
    <w:lvl w:ilvl="0" w:tplc="27D69E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60D9B"/>
    <w:multiLevelType w:val="hybridMultilevel"/>
    <w:tmpl w:val="E7AC5BC6"/>
    <w:lvl w:ilvl="0" w:tplc="DD209182">
      <w:start w:val="1"/>
      <w:numFmt w:val="decimal"/>
      <w:lvlText w:val="%1 –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F4314F"/>
    <w:multiLevelType w:val="multilevel"/>
    <w:tmpl w:val="F7D2DF2C"/>
    <w:lvl w:ilvl="0">
      <w:start w:val="1"/>
      <w:numFmt w:val="decimal"/>
      <w:lvlText w:val="%1 –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C1265"/>
    <w:multiLevelType w:val="hybridMultilevel"/>
    <w:tmpl w:val="C66EE4DE"/>
    <w:lvl w:ilvl="0" w:tplc="27D69E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B700A8"/>
    <w:multiLevelType w:val="hybridMultilevel"/>
    <w:tmpl w:val="DE8094D0"/>
    <w:lvl w:ilvl="0" w:tplc="17A8F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8623B8"/>
    <w:multiLevelType w:val="hybridMultilevel"/>
    <w:tmpl w:val="002C0E42"/>
    <w:lvl w:ilvl="0" w:tplc="330E19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D6970F7"/>
    <w:multiLevelType w:val="multilevel"/>
    <w:tmpl w:val="C66EE4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D11"/>
    <w:rsid w:val="00027400"/>
    <w:rsid w:val="000537CB"/>
    <w:rsid w:val="00093371"/>
    <w:rsid w:val="000D519B"/>
    <w:rsid w:val="000E63BC"/>
    <w:rsid w:val="0011780B"/>
    <w:rsid w:val="001340AE"/>
    <w:rsid w:val="00134C2B"/>
    <w:rsid w:val="00183BD8"/>
    <w:rsid w:val="00190774"/>
    <w:rsid w:val="00217E93"/>
    <w:rsid w:val="002512C9"/>
    <w:rsid w:val="0028727D"/>
    <w:rsid w:val="00380537"/>
    <w:rsid w:val="003A16BA"/>
    <w:rsid w:val="003B3E43"/>
    <w:rsid w:val="003C2103"/>
    <w:rsid w:val="003F69CB"/>
    <w:rsid w:val="00431D1E"/>
    <w:rsid w:val="004C617C"/>
    <w:rsid w:val="005563F0"/>
    <w:rsid w:val="005F4497"/>
    <w:rsid w:val="00640D11"/>
    <w:rsid w:val="00694F86"/>
    <w:rsid w:val="00946851"/>
    <w:rsid w:val="009D6E11"/>
    <w:rsid w:val="009E0F82"/>
    <w:rsid w:val="00B34DE5"/>
    <w:rsid w:val="00B66C12"/>
    <w:rsid w:val="00BB499C"/>
    <w:rsid w:val="00BD1EE1"/>
    <w:rsid w:val="00BD7369"/>
    <w:rsid w:val="00BF0217"/>
    <w:rsid w:val="00C25C5A"/>
    <w:rsid w:val="00D134B7"/>
    <w:rsid w:val="00D1699F"/>
    <w:rsid w:val="00D93FB8"/>
    <w:rsid w:val="00DE3737"/>
    <w:rsid w:val="00E1585D"/>
    <w:rsid w:val="00E17645"/>
    <w:rsid w:val="00E47D16"/>
    <w:rsid w:val="00F078DF"/>
    <w:rsid w:val="00F26118"/>
    <w:rsid w:val="00FD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F0"/>
    <w:pPr>
      <w:spacing w:before="120" w:after="120"/>
      <w:jc w:val="both"/>
    </w:pPr>
    <w:rPr>
      <w:rFonts w:ascii="Arial" w:hAnsi="Arial"/>
      <w:sz w:val="18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93FB8"/>
    <w:pPr>
      <w:tabs>
        <w:tab w:val="center" w:pos="4844"/>
        <w:tab w:val="right" w:pos="9689"/>
      </w:tabs>
    </w:pPr>
  </w:style>
  <w:style w:type="character" w:styleId="a4">
    <w:name w:val="page number"/>
    <w:basedOn w:val="a0"/>
    <w:rsid w:val="00D93FB8"/>
  </w:style>
  <w:style w:type="paragraph" w:styleId="a5">
    <w:name w:val="Balloon Text"/>
    <w:basedOn w:val="a"/>
    <w:semiHidden/>
    <w:rsid w:val="00BD7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CTR29 – ОБЩЕЕ ТЕХНИЧЕСКОЕ РУКОВОДСТВО</vt:lpstr>
    </vt:vector>
  </TitlesOfParts>
  <Company>Private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CTR29 – ОБЩЕЕ ТЕХНИЧЕСКОЕ РУКОВОДСТВО</dc:title>
  <dc:subject/>
  <dc:creator>Alex</dc:creator>
  <cp:keywords/>
  <dc:description/>
  <cp:lastModifiedBy>Алексей</cp:lastModifiedBy>
  <cp:revision>2</cp:revision>
  <cp:lastPrinted>2005-10-07T10:39:00Z</cp:lastPrinted>
  <dcterms:created xsi:type="dcterms:W3CDTF">2014-08-14T07:55:00Z</dcterms:created>
  <dcterms:modified xsi:type="dcterms:W3CDTF">2014-08-14T07:55:00Z</dcterms:modified>
</cp:coreProperties>
</file>